
<file path=[Content_Types].xml><?xml version="1.0" encoding="utf-8"?>
<Types xmlns="http://schemas.openxmlformats.org/package/2006/content-types">
  <Default Extension="odttf" ContentType="application/vnd.openxmlformats-officedocument.obfuscatedFont"/>
  <Default Extension="png" ContentType="image/png"/>
  <Default Extension="rels" ContentType="application/vnd.openxmlformats-package.relationships+xml"/>
  <Default Extension="svg" ContentType="image/svg+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A3B80C7" w14:textId="77777777" w:rsidR="009F0E38" w:rsidRPr="004D6EBE" w:rsidRDefault="006850D6">
      <w:r w:rsidRPr="004D6EBE">
        <w:rPr>
          <w:noProof/>
          <w:lang w:eastAsia="en-GB"/>
        </w:rPr>
        <mc:AlternateContent>
          <mc:Choice Requires="wps">
            <w:drawing>
              <wp:anchor distT="0" distB="0" distL="114300" distR="114300" simplePos="0" relativeHeight="251658241" behindDoc="1" locked="0" layoutInCell="1" allowOverlap="1" wp14:anchorId="77798DF2" wp14:editId="0D478057">
                <wp:simplePos x="0" y="0"/>
                <wp:positionH relativeFrom="column">
                  <wp:posOffset>-457200</wp:posOffset>
                </wp:positionH>
                <wp:positionV relativeFrom="page">
                  <wp:posOffset>0</wp:posOffset>
                </wp:positionV>
                <wp:extent cx="7656195" cy="7651750"/>
                <wp:effectExtent l="0" t="0" r="1905" b="0"/>
                <wp:wrapNone/>
                <wp:docPr id="4" name="Freeform 10"/>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7656195" cy="7651750"/>
                        </a:xfrm>
                        <a:custGeom>
                          <a:avLst/>
                          <a:gdLst>
                            <a:gd name="T0" fmla="*/ 0 w 720"/>
                            <a:gd name="T1" fmla="*/ 0 h 700"/>
                            <a:gd name="T2" fmla="*/ 0 w 720"/>
                            <a:gd name="T3" fmla="*/ 644 h 700"/>
                            <a:gd name="T4" fmla="*/ 113 w 720"/>
                            <a:gd name="T5" fmla="*/ 665 h 700"/>
                            <a:gd name="T6" fmla="*/ 720 w 720"/>
                            <a:gd name="T7" fmla="*/ 644 h 700"/>
                            <a:gd name="T8" fmla="*/ 720 w 720"/>
                            <a:gd name="T9" fmla="*/ 617 h 700"/>
                            <a:gd name="T10" fmla="*/ 720 w 720"/>
                            <a:gd name="T11" fmla="*/ 0 h 700"/>
                            <a:gd name="T12" fmla="*/ 0 w 720"/>
                            <a:gd name="T13" fmla="*/ 0 h 700"/>
                          </a:gdLst>
                          <a:ahLst/>
                          <a:cxnLst>
                            <a:cxn ang="0">
                              <a:pos x="T0" y="T1"/>
                            </a:cxn>
                            <a:cxn ang="0">
                              <a:pos x="T2" y="T3"/>
                            </a:cxn>
                            <a:cxn ang="0">
                              <a:pos x="T4" y="T5"/>
                            </a:cxn>
                            <a:cxn ang="0">
                              <a:pos x="T6" y="T7"/>
                            </a:cxn>
                            <a:cxn ang="0">
                              <a:pos x="T8" y="T9"/>
                            </a:cxn>
                            <a:cxn ang="0">
                              <a:pos x="T10" y="T11"/>
                            </a:cxn>
                            <a:cxn ang="0">
                              <a:pos x="T12" y="T13"/>
                            </a:cxn>
                          </a:cxnLst>
                          <a:rect l="0" t="0" r="r" b="b"/>
                          <a:pathLst>
                            <a:path w="720" h="700">
                              <a:moveTo>
                                <a:pt x="0" y="0"/>
                              </a:moveTo>
                              <a:cubicBezTo>
                                <a:pt x="0" y="644"/>
                                <a:pt x="0" y="644"/>
                                <a:pt x="0" y="644"/>
                              </a:cubicBezTo>
                              <a:cubicBezTo>
                                <a:pt x="23" y="650"/>
                                <a:pt x="62" y="658"/>
                                <a:pt x="113" y="665"/>
                              </a:cubicBezTo>
                              <a:cubicBezTo>
                                <a:pt x="250" y="685"/>
                                <a:pt x="476" y="700"/>
                                <a:pt x="720" y="644"/>
                              </a:cubicBezTo>
                              <a:cubicBezTo>
                                <a:pt x="720" y="617"/>
                                <a:pt x="720" y="617"/>
                                <a:pt x="720" y="617"/>
                              </a:cubicBezTo>
                              <a:cubicBezTo>
                                <a:pt x="720" y="0"/>
                                <a:pt x="720" y="0"/>
                                <a:pt x="720" y="0"/>
                              </a:cubicBezTo>
                              <a:cubicBezTo>
                                <a:pt x="0" y="0"/>
                                <a:pt x="0" y="0"/>
                                <a:pt x="0" y="0"/>
                              </a:cubicBezTo>
                            </a:path>
                          </a:pathLst>
                        </a:custGeom>
                        <a:solidFill>
                          <a:srgbClr val="058743"/>
                        </a:solidFill>
                        <a:ln>
                          <a:noFill/>
                        </a:ln>
                      </wps:spPr>
                      <wps:style>
                        <a:lnRef idx="0">
                          <a:scrgbClr r="0" g="0" b="0"/>
                        </a:lnRef>
                        <a:fillRef idx="1003">
                          <a:schemeClr val="dk2"/>
                        </a:fillRef>
                        <a:effectRef idx="0">
                          <a:scrgbClr r="0" g="0" b="0"/>
                        </a:effectRef>
                        <a:fontRef idx="major"/>
                      </wps:style>
                      <wps:txbx>
                        <w:txbxContent>
                          <w:p w14:paraId="0B403C09" w14:textId="77777777" w:rsidR="006850D6" w:rsidRPr="009F0E38" w:rsidRDefault="006850D6" w:rsidP="006850D6"/>
                          <w:p w14:paraId="3A4BD932" w14:textId="77777777" w:rsidR="006850D6" w:rsidRPr="00DD122A" w:rsidRDefault="006850D6" w:rsidP="006850D6">
                            <w:pPr>
                              <w:rPr>
                                <w:rFonts w:ascii="Nexa Bold" w:hAnsi="Nexa Bold"/>
                              </w:rPr>
                            </w:pPr>
                          </w:p>
                          <w:p w14:paraId="0AD82849" w14:textId="77777777" w:rsidR="006850D6" w:rsidRPr="00DD122A" w:rsidRDefault="006850D6" w:rsidP="006850D6">
                            <w:pPr>
                              <w:pStyle w:val="Title"/>
                            </w:pPr>
                          </w:p>
                        </w:txbxContent>
                      </wps:txbx>
                      <wps:bodyPr rot="0" vert="horz" wrap="square" lIns="914400" tIns="1097280" rIns="1097280" bIns="1097280" anchor="b" anchorCtr="0" upright="1">
                        <a:noAutofit/>
                      </wps:bodyPr>
                    </wps:wsp>
                  </a:graphicData>
                </a:graphic>
              </wp:anchor>
            </w:drawing>
          </mc:Choice>
          <mc:Fallback>
            <w:pict>
              <v:shape w14:anchorId="77798DF2" id="Freeform 10" o:spid="_x0000_s1026" style="position:absolute;margin-left:-36pt;margin-top:0;width:602.85pt;height:602.5pt;z-index:-251658239;visibility:visible;mso-wrap-style:square;mso-wrap-distance-left:9pt;mso-wrap-distance-top:0;mso-wrap-distance-right:9pt;mso-wrap-distance-bottom:0;mso-position-horizontal:absolute;mso-position-horizontal-relative:text;mso-position-vertical:absolute;mso-position-vertical-relative:page;v-text-anchor:bottom" coordsize="720,700" o:spt="1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" adj="-11796480,,5400" path="m,c,644,,644,,644v23,6,62,14,113,21c250,685,476,700,720,644v,-27,,-27,,-27c720,,720,,720,,,,,,,e" fillcolor="#058743" stroked="f">
                <v:stroke joinstyle="miter"/>
                <v:formulas/>
                <v:path arrowok="t" o:connecttype="custom" o:connectlocs="0,0;0,7039610;1201597,7269163;7656195,7039610;7656195,6744471;7656195,0;0,0" o:connectangles="0,0,0,0,0,0,0" textboxrect="0,0,720,700"/>
                <v:textbox inset="1in,86.4pt,86.4pt,86.4pt">
                  <w:txbxContent>
                    <w:p w14:paraId="0B403C09" w14:textId="77777777" w:rsidR="006850D6" w:rsidRPr="009F0E38" w:rsidRDefault="006850D6" w:rsidP="006850D6"/>
                    <w:p w14:paraId="3A4BD932" w14:textId="77777777" w:rsidR="006850D6" w:rsidRPr="00DD122A" w:rsidRDefault="006850D6" w:rsidP="006850D6">
                      <w:pPr>
                        <w:rPr>
                          <w:rFonts w:ascii="Nexa Bold" w:hAnsi="Nexa Bold"/>
                        </w:rPr>
                      </w:pPr>
                    </w:p>
                    <w:p w14:paraId="0AD82849" w14:textId="77777777" w:rsidR="006850D6" w:rsidRPr="00DD122A" w:rsidRDefault="006850D6" w:rsidP="006850D6">
                      <w:pPr>
                        <w:pStyle w:val="Title"/>
                      </w:pPr>
                    </w:p>
                  </w:txbxContent>
                </v:textbox>
                <w10:wrap anchory="page"/>
              </v:shape>
            </w:pict>
          </mc:Fallback>
        </mc:AlternateContent>
      </w:r>
    </w:p>
    <w:p w14:paraId="47C813A1" w14:textId="77777777" w:rsidR="009F0E38" w:rsidRPr="004D6EBE" w:rsidRDefault="009F0E38"/>
    <w:p w14:paraId="61A5F050" w14:textId="77777777" w:rsidR="009F0E38" w:rsidRPr="004D6EBE" w:rsidRDefault="009F0E38"/>
    <w:p w14:paraId="36010B53" w14:textId="77777777" w:rsidR="009F0E38" w:rsidRPr="004D6EBE" w:rsidRDefault="009F0E38"/>
    <w:p w14:paraId="611C35F5" w14:textId="77777777" w:rsidR="009F0E38" w:rsidRPr="004D6EBE" w:rsidRDefault="009F0E38"/>
    <w:p w14:paraId="124EEACC" w14:textId="77777777" w:rsidR="006B0EF5" w:rsidRPr="004D6EBE" w:rsidRDefault="006B0EF5"/>
    <w:p w14:paraId="78925212" w14:textId="77777777" w:rsidR="006B0EF5" w:rsidRPr="004D6EBE" w:rsidRDefault="006B0EF5"/>
    <w:p w14:paraId="20638510" w14:textId="77777777" w:rsidR="006B0EF5" w:rsidRPr="004D6EBE" w:rsidRDefault="006B0EF5"/>
    <w:p w14:paraId="24F4687E" w14:textId="77777777" w:rsidR="006B0EF5" w:rsidRPr="004D6EBE" w:rsidRDefault="006B0EF5"/>
    <w:tbl>
      <w:tblPr>
        <w:tblStyle w:val="TableGrid"/>
        <w:tblW w:w="0" w:type="auto"/>
        <w:tblLook w:val="04A0" w:firstRow="1" w:lastRow="0" w:firstColumn="1" w:lastColumn="0" w:noHBand="0" w:noVBand="1"/>
      </w:tblPr>
      <w:tblGrid>
        <w:gridCol w:w="10456"/>
      </w:tblGrid>
      <w:tr w:rsidR="00295EB8" w:rsidRPr="004D6EBE" w14:paraId="45D39A2E" w14:textId="77777777" w:rsidTr="5A4A7881">
        <w:trPr>
          <w:cantSplit/>
          <w:trHeight w:val="5329"/>
        </w:trPr>
        <w:tc>
          <w:tcPr>
            <w:tcW w:w="10456" w:type="dxa"/>
            <w:tcBorders>
              <w:top w:val="nil"/>
              <w:left w:val="nil"/>
              <w:bottom w:val="nil"/>
              <w:right w:val="nil"/>
            </w:tcBorders>
            <w:vAlign w:val="bottom"/>
          </w:tcPr>
          <w:sdt>
            <w:sdtPr>
              <w:rPr>
                <w:rStyle w:val="TitleChar"/>
              </w:rPr>
              <w:alias w:val="Policy name"/>
              <w:tag w:val="Policy name"/>
              <w:id w:val="-1913765624"/>
              <w:lock w:val="sdtLocked"/>
              <w:placeholder>
                <w:docPart w:val="339AF5FE5E034063A17CB26D65662418"/>
              </w:placeholder>
              <w15:color w:val="FFFFFF"/>
            </w:sdtPr>
            <w:sdtEndPr>
              <w:rPr>
                <w:rStyle w:val="DefaultParagraphFont"/>
                <w:rFonts w:asciiTheme="minorHAnsi" w:hAnsiTheme="minorHAnsi"/>
                <w:caps w:val="0"/>
                <w:color w:val="auto"/>
                <w:sz w:val="22"/>
                <w:szCs w:val="22"/>
              </w:rPr>
            </w:sdtEndPr>
            <w:sdtContent>
              <w:p w14:paraId="4F596DA8" w14:textId="794D583B" w:rsidR="00295EB8" w:rsidRPr="004D6EBE" w:rsidRDefault="677BA213" w:rsidP="5A4A7881">
                <w:pPr>
                  <w:rPr>
                    <w:rStyle w:val="TitleChar"/>
                  </w:rPr>
                </w:pPr>
                <w:r w:rsidRPr="5A4A7881">
                  <w:rPr>
                    <w:rStyle w:val="TitleChar"/>
                  </w:rPr>
                  <w:t>SEN and Disabilities policy</w:t>
                </w:r>
              </w:p>
            </w:sdtContent>
          </w:sdt>
          <w:sdt>
            <w:sdtPr>
              <w:rPr>
                <w:rStyle w:val="SubtitleChar"/>
              </w:rPr>
              <w:alias w:val="School Name"/>
              <w:tag w:val="School Name"/>
              <w:id w:val="-1792268449"/>
              <w:lock w:val="sdtLocked"/>
              <w:placeholder>
                <w:docPart w:val="F149228CEB134B67861E033B22ED3D6F"/>
              </w:placeholder>
              <w15:color w:val="FFFFFF"/>
            </w:sdtPr>
            <w:sdtEndPr>
              <w:rPr>
                <w:rStyle w:val="DefaultParagraphFont"/>
                <w:rFonts w:asciiTheme="minorHAnsi" w:hAnsiTheme="minorHAnsi"/>
                <w:color w:val="auto"/>
                <w:sz w:val="22"/>
                <w:szCs w:val="22"/>
              </w:rPr>
            </w:sdtEndPr>
            <w:sdtContent>
              <w:p w14:paraId="34D0B59A" w14:textId="77777777" w:rsidR="00295EB8" w:rsidRPr="004D6EBE" w:rsidRDefault="000D63D7">
                <w:r w:rsidRPr="004D6EBE">
                  <w:rPr>
                    <w:rStyle w:val="SubtitleChar"/>
                  </w:rPr>
                  <w:t>Learning Academies Trust</w:t>
                </w:r>
              </w:p>
            </w:sdtContent>
          </w:sdt>
        </w:tc>
      </w:tr>
    </w:tbl>
    <w:p w14:paraId="61CEAA41" w14:textId="77777777" w:rsidR="009F0E38" w:rsidRPr="004D6EBE" w:rsidRDefault="009F0E38"/>
    <w:p w14:paraId="50666DC2" w14:textId="77777777" w:rsidR="009F0E38" w:rsidRPr="004D6EBE" w:rsidRDefault="006850D6">
      <w:r w:rsidRPr="004D6EBE">
        <w:rPr>
          <w:noProof/>
          <w:lang w:eastAsia="en-GB"/>
        </w:rPr>
        <mc:AlternateContent>
          <mc:Choice Requires="wps">
            <w:drawing>
              <wp:anchor distT="0" distB="0" distL="114300" distR="114300" simplePos="0" relativeHeight="251658242" behindDoc="1" locked="0" layoutInCell="1" allowOverlap="1" wp14:anchorId="0B13542A" wp14:editId="7F907877">
                <wp:simplePos x="0" y="0"/>
                <wp:positionH relativeFrom="column">
                  <wp:posOffset>743803</wp:posOffset>
                </wp:positionH>
                <wp:positionV relativeFrom="page">
                  <wp:posOffset>6728346</wp:posOffset>
                </wp:positionV>
                <wp:extent cx="6454140" cy="666750"/>
                <wp:effectExtent l="0" t="0" r="3810" b="0"/>
                <wp:wrapNone/>
                <wp:docPr id="5" name="Freeform 11"/>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6454140" cy="666750"/>
                        </a:xfrm>
                        <a:custGeom>
                          <a:avLst/>
                          <a:gdLst>
                            <a:gd name="T0" fmla="*/ 607 w 607"/>
                            <a:gd name="T1" fmla="*/ 0 h 66"/>
                            <a:gd name="T2" fmla="*/ 176 w 607"/>
                            <a:gd name="T3" fmla="*/ 57 h 66"/>
                            <a:gd name="T4" fmla="*/ 0 w 607"/>
                            <a:gd name="T5" fmla="*/ 48 h 66"/>
                            <a:gd name="T6" fmla="*/ 251 w 607"/>
                            <a:gd name="T7" fmla="*/ 66 h 66"/>
                            <a:gd name="T8" fmla="*/ 607 w 607"/>
                            <a:gd name="T9" fmla="*/ 27 h 66"/>
                            <a:gd name="T10" fmla="*/ 607 w 607"/>
                            <a:gd name="T11" fmla="*/ 0 h 66"/>
                          </a:gdLst>
                          <a:ahLst/>
                          <a:cxnLst>
                            <a:cxn ang="0">
                              <a:pos x="T0" y="T1"/>
                            </a:cxn>
                            <a:cxn ang="0">
                              <a:pos x="T2" y="T3"/>
                            </a:cxn>
                            <a:cxn ang="0">
                              <a:pos x="T4" y="T5"/>
                            </a:cxn>
                            <a:cxn ang="0">
                              <a:pos x="T6" y="T7"/>
                            </a:cxn>
                            <a:cxn ang="0">
                              <a:pos x="T8" y="T9"/>
                            </a:cxn>
                            <a:cxn ang="0">
                              <a:pos x="T10" y="T11"/>
                            </a:cxn>
                          </a:cxnLst>
                          <a:rect l="0" t="0" r="r" b="b"/>
                          <a:pathLst>
                            <a:path w="607" h="66">
                              <a:moveTo>
                                <a:pt x="607" y="0"/>
                              </a:moveTo>
                              <a:cubicBezTo>
                                <a:pt x="450" y="44"/>
                                <a:pt x="300" y="57"/>
                                <a:pt x="176" y="57"/>
                              </a:cubicBezTo>
                              <a:cubicBezTo>
                                <a:pt x="109" y="57"/>
                                <a:pt x="49" y="53"/>
                                <a:pt x="0" y="48"/>
                              </a:cubicBezTo>
                              <a:cubicBezTo>
                                <a:pt x="66" y="58"/>
                                <a:pt x="152" y="66"/>
                                <a:pt x="251" y="66"/>
                              </a:cubicBezTo>
                              <a:cubicBezTo>
                                <a:pt x="358" y="66"/>
                                <a:pt x="480" y="56"/>
                                <a:pt x="607" y="27"/>
                              </a:cubicBezTo>
                              <a:cubicBezTo>
                                <a:pt x="607" y="0"/>
                                <a:pt x="607" y="0"/>
                                <a:pt x="607" y="0"/>
                              </a:cubicBezTo>
                            </a:path>
                          </a:pathLst>
                        </a:custGeom>
                        <a:solidFill>
                          <a:schemeClr val="bg1">
                            <a:alpha val="30000"/>
                          </a:schemeClr>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b" anchorCtr="0" upright="1">
                        <a:noAutofit/>
                      </wps:bodyPr>
                    </wps:wsp>
                  </a:graphicData>
                </a:graphic>
              </wp:anchor>
            </w:drawing>
          </mc:Choice>
          <mc:Fallback>
            <w:pict>
              <v:shape w14:anchorId="77E3D33C" id="Freeform 11" o:spid="_x0000_s1026" style="position:absolute;margin-left:58.55pt;margin-top:529.8pt;width:508.2pt;height:52.5pt;z-index:-251658238;visibility:visible;mso-wrap-style:square;mso-wrap-distance-left:9pt;mso-wrap-distance-top:0;mso-wrap-distance-right:9pt;mso-wrap-distance-bottom:0;mso-position-horizontal:absolute;mso-position-horizontal-relative:text;mso-position-vertical:absolute;mso-position-vertical-relative:page;v-text-anchor:bottom" coordsize="607,66"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" path="m607,c450,44,300,57,176,57,109,57,49,53,,48,66,58,152,66,251,66,358,66,480,56,607,27,607,,607,,607,e" fillcolor="white [3212]" stroked="f">
                <v:fill opacity="19789f"/>
                <v:path arrowok="t" o:connecttype="custom" o:connectlocs="6454140,0;1871382,575830;0,484909;2668845,666750;6454140,272761;6454140,0" o:connectangles="0,0,0,0,0,0"/>
                <w10:wrap anchory="page"/>
              </v:shape>
            </w:pict>
          </mc:Fallback>
        </mc:AlternateContent>
      </w:r>
    </w:p>
    <w:p w14:paraId="048D85C5" w14:textId="77777777" w:rsidR="009F0E38" w:rsidRPr="004D6EBE" w:rsidRDefault="009F0E38"/>
    <w:p w14:paraId="44518552" w14:textId="77777777" w:rsidR="00346306" w:rsidRPr="004D6EBE" w:rsidRDefault="00346306"/>
    <w:tbl>
      <w:tblPr>
        <w:tblStyle w:val="TableGrid"/>
        <w:tblW w:w="10472" w:type="dxa"/>
        <w:tblCellSpacing w:w="42"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4A0" w:firstRow="1" w:lastRow="0" w:firstColumn="1" w:lastColumn="0" w:noHBand="0" w:noVBand="1"/>
      </w:tblPr>
      <w:tblGrid>
        <w:gridCol w:w="1716"/>
        <w:gridCol w:w="3527"/>
        <w:gridCol w:w="1708"/>
        <w:gridCol w:w="3521"/>
      </w:tblGrid>
      <w:tr w:rsidR="009F0E38" w:rsidRPr="004D6EBE" w14:paraId="4B885E15" w14:textId="77777777" w:rsidTr="00653984">
        <w:trPr>
          <w:tblCellSpacing w:w="42" w:type="dxa"/>
        </w:trPr>
        <w:tc>
          <w:tcPr>
            <w:tcW w:w="1612" w:type="dxa"/>
          </w:tcPr>
          <w:p w14:paraId="067481D2" w14:textId="77777777" w:rsidR="009F0E38" w:rsidRPr="004D6EBE" w:rsidRDefault="009F0E38">
            <w:r w:rsidRPr="004D6EBE">
              <w:rPr>
                <w:color w:val="058743"/>
              </w:rPr>
              <w:t>Version:</w:t>
            </w:r>
          </w:p>
        </w:tc>
        <w:sdt>
          <w:sdtPr>
            <w:alias w:val="Version"/>
            <w:tag w:val="Version"/>
            <w:id w:val="-1647581205"/>
            <w:lock w:val="sdtLocked"/>
            <w:placeholder>
              <w:docPart w:val="A3419FAB465B44A0B603B84352E1B95F"/>
            </w:placeholder>
            <w15:color w:val="000000"/>
          </w:sdtPr>
          <w:sdtEndPr/>
          <w:sdtContent>
            <w:tc>
              <w:tcPr>
                <w:tcW w:w="3491" w:type="dxa"/>
              </w:tcPr>
              <w:p w14:paraId="3EA4FF66" w14:textId="34DE535A" w:rsidR="009F0E38" w:rsidRPr="004D6EBE" w:rsidRDefault="009E21DF">
                <w:r w:rsidRPr="004D6EBE">
                  <w:t>1.</w:t>
                </w:r>
                <w:r w:rsidR="00182D32">
                  <w:t>2</w:t>
                </w:r>
              </w:p>
            </w:tc>
          </w:sdtContent>
        </w:sdt>
        <w:tc>
          <w:tcPr>
            <w:tcW w:w="1647" w:type="dxa"/>
          </w:tcPr>
          <w:p w14:paraId="5AE6C90A" w14:textId="77777777" w:rsidR="009F0E38" w:rsidRPr="004D6EBE" w:rsidRDefault="009F0E38">
            <w:pPr>
              <w:rPr>
                <w:color w:val="058743"/>
              </w:rPr>
            </w:pPr>
          </w:p>
        </w:tc>
        <w:tc>
          <w:tcPr>
            <w:tcW w:w="3442" w:type="dxa"/>
          </w:tcPr>
          <w:p w14:paraId="62BB6E6E" w14:textId="77777777" w:rsidR="009F0E38" w:rsidRPr="004D6EBE" w:rsidRDefault="009F0E38"/>
        </w:tc>
      </w:tr>
      <w:tr w:rsidR="009F0E38" w:rsidRPr="004D6EBE" w14:paraId="760272F5" w14:textId="77777777" w:rsidTr="00653984">
        <w:trPr>
          <w:tblCellSpacing w:w="42" w:type="dxa"/>
        </w:trPr>
        <w:tc>
          <w:tcPr>
            <w:tcW w:w="1612" w:type="dxa"/>
          </w:tcPr>
          <w:p w14:paraId="498E2997" w14:textId="77777777" w:rsidR="009F0E38" w:rsidRPr="004D6EBE" w:rsidRDefault="009F0E38">
            <w:r w:rsidRPr="004D6EBE">
              <w:rPr>
                <w:color w:val="058743"/>
              </w:rPr>
              <w:t>Approved by:</w:t>
            </w:r>
          </w:p>
        </w:tc>
        <w:sdt>
          <w:sdtPr>
            <w:alias w:val="Approved by"/>
            <w:tag w:val="Approved by"/>
            <w:id w:val="95522847"/>
            <w:lock w:val="sdtLocked"/>
            <w:placeholder>
              <w:docPart w:val="BB0DB2BC220740C898D8AF0495C9CA3E"/>
            </w:placeholder>
            <w15:color w:val="000000"/>
          </w:sdtPr>
          <w:sdtEndPr/>
          <w:sdtContent>
            <w:tc>
              <w:tcPr>
                <w:tcW w:w="3491" w:type="dxa"/>
              </w:tcPr>
              <w:p w14:paraId="6DDE5726" w14:textId="0CC849BB" w:rsidR="009F0E38" w:rsidRPr="004D6EBE" w:rsidRDefault="00A56FA1">
                <w:r>
                  <w:t>LAT Trust Board</w:t>
                </w:r>
              </w:p>
            </w:tc>
          </w:sdtContent>
        </w:sdt>
        <w:tc>
          <w:tcPr>
            <w:tcW w:w="1647" w:type="dxa"/>
          </w:tcPr>
          <w:p w14:paraId="05C25015" w14:textId="77777777" w:rsidR="009F0E38" w:rsidRPr="004D6EBE" w:rsidRDefault="002F0ACE">
            <w:pPr>
              <w:rPr>
                <w:color w:val="058743"/>
              </w:rPr>
            </w:pPr>
            <w:r w:rsidRPr="004D6EBE">
              <w:rPr>
                <w:color w:val="058743"/>
              </w:rPr>
              <w:t>Ratified</w:t>
            </w:r>
            <w:r w:rsidR="009F0E38" w:rsidRPr="004D6EBE">
              <w:rPr>
                <w:color w:val="058743"/>
              </w:rPr>
              <w:t xml:space="preserve"> date:</w:t>
            </w:r>
          </w:p>
        </w:tc>
        <w:tc>
          <w:tcPr>
            <w:tcW w:w="3442" w:type="dxa"/>
          </w:tcPr>
          <w:p w14:paraId="0A86F21A" w14:textId="3A7D4F12" w:rsidR="009F0E38" w:rsidRPr="004D6EBE" w:rsidRDefault="00A56FA1">
            <w:r>
              <w:t>22</w:t>
            </w:r>
            <w:r w:rsidR="00F35516">
              <w:t xml:space="preserve"> September 2026</w:t>
            </w:r>
          </w:p>
        </w:tc>
      </w:tr>
      <w:tr w:rsidR="002F0ACE" w:rsidRPr="004D6EBE" w14:paraId="24731E9F" w14:textId="77777777" w:rsidTr="00653984">
        <w:trPr>
          <w:tblCellSpacing w:w="42" w:type="dxa"/>
        </w:trPr>
        <w:tc>
          <w:tcPr>
            <w:tcW w:w="1612" w:type="dxa"/>
          </w:tcPr>
          <w:p w14:paraId="570124F4" w14:textId="5DBC2BE4" w:rsidR="002F0ACE" w:rsidRPr="004D6EBE" w:rsidRDefault="002F0ACE" w:rsidP="00F95F3F"/>
        </w:tc>
        <w:tc>
          <w:tcPr>
            <w:tcW w:w="3491" w:type="dxa"/>
          </w:tcPr>
          <w:p w14:paraId="61F37988" w14:textId="0B3B50BC" w:rsidR="002F0ACE" w:rsidRPr="004D6EBE" w:rsidRDefault="002F0ACE" w:rsidP="00F95F3F"/>
        </w:tc>
        <w:tc>
          <w:tcPr>
            <w:tcW w:w="1647" w:type="dxa"/>
          </w:tcPr>
          <w:p w14:paraId="548A4EE4" w14:textId="0BE5D57A" w:rsidR="002F0ACE" w:rsidRPr="004D6EBE" w:rsidRDefault="002F0ACE" w:rsidP="00F95F3F">
            <w:pPr>
              <w:rPr>
                <w:color w:val="058743"/>
              </w:rPr>
            </w:pPr>
          </w:p>
        </w:tc>
        <w:tc>
          <w:tcPr>
            <w:tcW w:w="3442" w:type="dxa"/>
          </w:tcPr>
          <w:p w14:paraId="59015DAA" w14:textId="060E6314" w:rsidR="002F0ACE" w:rsidRPr="004D6EBE" w:rsidRDefault="002F0ACE" w:rsidP="00F95F3F"/>
        </w:tc>
      </w:tr>
    </w:tbl>
    <w:p w14:paraId="6F6A87C2" w14:textId="77777777" w:rsidR="006850D6" w:rsidRPr="004D6EBE" w:rsidRDefault="006850D6">
      <w:pPr>
        <w:sectPr w:rsidR="006850D6" w:rsidRPr="004D6EBE" w:rsidSect="00871929">
          <w:headerReference w:type="default" r:id="rId11"/>
          <w:footerReference w:type="default" r:id="rId12"/>
          <w:headerReference w:type="first" r:id="rId13"/>
          <w:footerReference w:type="first" r:id="rId14"/>
          <w:pgSz w:w="11906" w:h="16838"/>
          <w:pgMar w:top="720" w:right="720" w:bottom="720" w:left="720" w:header="708" w:footer="708" w:gutter="0"/>
          <w:cols w:space="708"/>
          <w:titlePg/>
          <w:docGrid w:linePitch="360"/>
        </w:sectPr>
      </w:pPr>
      <w:r w:rsidRPr="004D6EBE">
        <w:rPr>
          <w:noProof/>
          <w:lang w:eastAsia="en-GB"/>
        </w:rPr>
        <w:drawing>
          <wp:anchor distT="0" distB="0" distL="114300" distR="114300" simplePos="0" relativeHeight="251658240" behindDoc="1" locked="0" layoutInCell="1" allowOverlap="1" wp14:anchorId="646A69AF" wp14:editId="61655389">
            <wp:simplePos x="0" y="0"/>
            <wp:positionH relativeFrom="column">
              <wp:posOffset>4153907</wp:posOffset>
            </wp:positionH>
            <wp:positionV relativeFrom="page">
              <wp:posOffset>9537700</wp:posOffset>
            </wp:positionV>
            <wp:extent cx="2752725" cy="981075"/>
            <wp:effectExtent l="0" t="0" r="9525" b="9525"/>
            <wp:wrapNone/>
            <wp:docPr id="1" name="Graphic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Learning Academies Trust.svg"/>
                    <pic:cNvPicPr/>
                  </pic:nvPicPr>
                  <pic:blipFill>
                    <a:blip r:embed="rId15" cstate="print">
                      <a:extLst>
                        <a:ext uri="{28A0092B-C50C-407E-A947-70E740481C1C}">
                          <a14:useLocalDpi xmlns:a14="http://schemas.microsoft.com/office/drawing/2010/main" val="0"/>
                        </a:ext>
                        <a:ext uri="{96DAC541-7B7A-43D3-8B79-37D633B846F1}">
                          <asvg:svgBlip xmlns:asvg="http://schemas.microsoft.com/office/drawing/2016/SVG/main" r:embed="rId16"/>
                        </a:ext>
                      </a:extLst>
                    </a:blip>
                    <a:stretch>
                      <a:fillRect/>
                    </a:stretch>
                  </pic:blipFill>
                  <pic:spPr>
                    <a:xfrm>
                      <a:off x="0" y="0"/>
                      <a:ext cx="2752725" cy="981075"/>
                    </a:xfrm>
                    <a:prstGeom prst="rect">
                      <a:avLst/>
                    </a:prstGeom>
                  </pic:spPr>
                </pic:pic>
              </a:graphicData>
            </a:graphic>
          </wp:anchor>
        </w:drawing>
      </w:r>
    </w:p>
    <w:sdt>
      <w:sdtPr>
        <w:id w:val="403806083"/>
        <w:docPartObj>
          <w:docPartGallery w:val="Table of Contents"/>
          <w:docPartUnique/>
        </w:docPartObj>
      </w:sdtPr>
      <w:sdtEndPr>
        <w:rPr>
          <w:b/>
          <w:bCs/>
          <w:noProof/>
        </w:rPr>
      </w:sdtEndPr>
      <w:sdtContent>
        <w:p w14:paraId="64E7210C" w14:textId="4D881BB2" w:rsidR="000059B9" w:rsidRPr="004D6EBE" w:rsidRDefault="009F19A8" w:rsidP="000059B9">
          <w:pPr>
            <w:spacing w:after="120"/>
            <w:rPr>
              <w:b/>
              <w:bCs/>
              <w:color w:val="058743"/>
              <w:sz w:val="28"/>
              <w:szCs w:val="28"/>
            </w:rPr>
          </w:pPr>
          <w:r w:rsidRPr="004D6EBE">
            <w:rPr>
              <w:b/>
              <w:bCs/>
              <w:caps/>
              <w:color w:val="058743"/>
              <w:sz w:val="28"/>
              <w:szCs w:val="28"/>
            </w:rPr>
            <w:t>CONTENTS</w:t>
          </w:r>
        </w:p>
        <w:p w14:paraId="4AEF68E7" w14:textId="443F05B6" w:rsidR="007B1676" w:rsidRDefault="000059B9">
          <w:pPr>
            <w:pStyle w:val="TOC1"/>
            <w:tabs>
              <w:tab w:val="right" w:leader="dot" w:pos="10456"/>
            </w:tabs>
            <w:rPr>
              <w:rFonts w:eastAsiaTheme="minorEastAsia"/>
              <w:noProof/>
              <w:kern w:val="2"/>
              <w:sz w:val="24"/>
              <w:szCs w:val="24"/>
              <w:lang w:eastAsia="en-GB"/>
              <w14:ligatures w14:val="standardContextual"/>
            </w:rPr>
          </w:pPr>
          <w:r w:rsidRPr="004D6EBE">
            <w:fldChar w:fldCharType="begin"/>
          </w:r>
          <w:r>
            <w:instrText>TOC \o "1-1" \z \u \h</w:instrText>
          </w:r>
          <w:r w:rsidRPr="004D6EBE">
            <w:fldChar w:fldCharType="separate"/>
          </w:r>
          <w:hyperlink w:anchor="_Toc239690360" w:history="1">
            <w:r w:rsidR="007B1676" w:rsidRPr="00742373">
              <w:rPr>
                <w:rStyle w:val="Hyperlink"/>
                <w:rFonts w:ascii="Calibri" w:hAnsi="Calibri" w:cs="Calibri"/>
                <w:noProof/>
              </w:rPr>
              <w:t>1. Aims</w:t>
            </w:r>
            <w:r w:rsidR="007B1676">
              <w:rPr>
                <w:noProof/>
                <w:webHidden/>
              </w:rPr>
              <w:tab/>
            </w:r>
            <w:r w:rsidR="007B1676">
              <w:rPr>
                <w:noProof/>
                <w:webHidden/>
              </w:rPr>
              <w:fldChar w:fldCharType="begin"/>
            </w:r>
            <w:r w:rsidR="007B1676">
              <w:rPr>
                <w:noProof/>
                <w:webHidden/>
              </w:rPr>
              <w:instrText xml:space="preserve"> PAGEREF _Toc239690360 \h </w:instrText>
            </w:r>
            <w:r w:rsidR="007B1676">
              <w:rPr>
                <w:noProof/>
                <w:webHidden/>
              </w:rPr>
            </w:r>
            <w:r w:rsidR="007B1676">
              <w:rPr>
                <w:noProof/>
                <w:webHidden/>
              </w:rPr>
              <w:fldChar w:fldCharType="separate"/>
            </w:r>
            <w:r w:rsidR="007B1676">
              <w:rPr>
                <w:noProof/>
                <w:webHidden/>
              </w:rPr>
              <w:t>1</w:t>
            </w:r>
            <w:r w:rsidR="007B1676">
              <w:rPr>
                <w:noProof/>
                <w:webHidden/>
              </w:rPr>
              <w:fldChar w:fldCharType="end"/>
            </w:r>
          </w:hyperlink>
        </w:p>
        <w:p w14:paraId="5D985363" w14:textId="44769995" w:rsidR="007B1676" w:rsidRDefault="007B1676">
          <w:pPr>
            <w:pStyle w:val="TOC1"/>
            <w:tabs>
              <w:tab w:val="right" w:leader="dot" w:pos="10456"/>
            </w:tabs>
            <w:rPr>
              <w:rFonts w:eastAsiaTheme="minorEastAsia"/>
              <w:noProof/>
              <w:kern w:val="2"/>
              <w:sz w:val="24"/>
              <w:szCs w:val="24"/>
              <w:lang w:eastAsia="en-GB"/>
              <w14:ligatures w14:val="standardContextual"/>
            </w:rPr>
          </w:pPr>
          <w:hyperlink w:anchor="_Toc239690361" w:history="1">
            <w:r w:rsidRPr="00742373">
              <w:rPr>
                <w:rStyle w:val="Hyperlink"/>
                <w:rFonts w:ascii="Calibri" w:hAnsi="Calibri" w:cs="Calibri"/>
                <w:noProof/>
              </w:rPr>
              <w:t>2. Legislation and guidance</w:t>
            </w:r>
            <w:r>
              <w:rPr>
                <w:noProof/>
                <w:webHidden/>
              </w:rPr>
              <w:tab/>
            </w:r>
            <w:r>
              <w:rPr>
                <w:noProof/>
                <w:webHidden/>
              </w:rPr>
              <w:fldChar w:fldCharType="begin"/>
            </w:r>
            <w:r>
              <w:rPr>
                <w:noProof/>
                <w:webHidden/>
              </w:rPr>
              <w:instrText xml:space="preserve"> PAGEREF _Toc239690361 \h </w:instrText>
            </w:r>
            <w:r>
              <w:rPr>
                <w:noProof/>
                <w:webHidden/>
              </w:rPr>
            </w:r>
            <w:r>
              <w:rPr>
                <w:noProof/>
                <w:webHidden/>
              </w:rPr>
              <w:fldChar w:fldCharType="separate"/>
            </w:r>
            <w:r>
              <w:rPr>
                <w:noProof/>
                <w:webHidden/>
              </w:rPr>
              <w:t>2</w:t>
            </w:r>
            <w:r>
              <w:rPr>
                <w:noProof/>
                <w:webHidden/>
              </w:rPr>
              <w:fldChar w:fldCharType="end"/>
            </w:r>
          </w:hyperlink>
        </w:p>
        <w:p w14:paraId="37C3E544" w14:textId="253C26F8" w:rsidR="007B1676" w:rsidRDefault="007B1676">
          <w:pPr>
            <w:pStyle w:val="TOC1"/>
            <w:tabs>
              <w:tab w:val="right" w:leader="dot" w:pos="10456"/>
            </w:tabs>
            <w:rPr>
              <w:rFonts w:eastAsiaTheme="minorEastAsia"/>
              <w:noProof/>
              <w:kern w:val="2"/>
              <w:sz w:val="24"/>
              <w:szCs w:val="24"/>
              <w:lang w:eastAsia="en-GB"/>
              <w14:ligatures w14:val="standardContextual"/>
            </w:rPr>
          </w:pPr>
          <w:hyperlink w:anchor="_Toc239690362" w:history="1">
            <w:r w:rsidRPr="00742373">
              <w:rPr>
                <w:rStyle w:val="Hyperlink"/>
                <w:rFonts w:ascii="Calibri" w:hAnsi="Calibri" w:cs="Calibri"/>
                <w:noProof/>
              </w:rPr>
              <w:t>3. Definitions</w:t>
            </w:r>
            <w:r>
              <w:rPr>
                <w:noProof/>
                <w:webHidden/>
              </w:rPr>
              <w:tab/>
            </w:r>
            <w:r>
              <w:rPr>
                <w:noProof/>
                <w:webHidden/>
              </w:rPr>
              <w:fldChar w:fldCharType="begin"/>
            </w:r>
            <w:r>
              <w:rPr>
                <w:noProof/>
                <w:webHidden/>
              </w:rPr>
              <w:instrText xml:space="preserve"> PAGEREF _Toc239690362 \h </w:instrText>
            </w:r>
            <w:r>
              <w:rPr>
                <w:noProof/>
                <w:webHidden/>
              </w:rPr>
            </w:r>
            <w:r>
              <w:rPr>
                <w:noProof/>
                <w:webHidden/>
              </w:rPr>
              <w:fldChar w:fldCharType="separate"/>
            </w:r>
            <w:r>
              <w:rPr>
                <w:noProof/>
                <w:webHidden/>
              </w:rPr>
              <w:t>3</w:t>
            </w:r>
            <w:r>
              <w:rPr>
                <w:noProof/>
                <w:webHidden/>
              </w:rPr>
              <w:fldChar w:fldCharType="end"/>
            </w:r>
          </w:hyperlink>
        </w:p>
        <w:p w14:paraId="713F358C" w14:textId="62EB1F79" w:rsidR="007B1676" w:rsidRDefault="007B1676">
          <w:pPr>
            <w:pStyle w:val="TOC1"/>
            <w:tabs>
              <w:tab w:val="right" w:leader="dot" w:pos="10456"/>
            </w:tabs>
            <w:rPr>
              <w:rFonts w:eastAsiaTheme="minorEastAsia"/>
              <w:noProof/>
              <w:kern w:val="2"/>
              <w:sz w:val="24"/>
              <w:szCs w:val="24"/>
              <w:lang w:eastAsia="en-GB"/>
              <w14:ligatures w14:val="standardContextual"/>
            </w:rPr>
          </w:pPr>
          <w:hyperlink w:anchor="_Toc239690363" w:history="1">
            <w:r w:rsidRPr="00742373">
              <w:rPr>
                <w:rStyle w:val="Hyperlink"/>
                <w:rFonts w:ascii="Calibri" w:hAnsi="Calibri" w:cs="Calibri"/>
                <w:noProof/>
              </w:rPr>
              <w:t>4. Roles and responsibilities</w:t>
            </w:r>
            <w:r>
              <w:rPr>
                <w:noProof/>
                <w:webHidden/>
              </w:rPr>
              <w:tab/>
            </w:r>
            <w:r>
              <w:rPr>
                <w:noProof/>
                <w:webHidden/>
              </w:rPr>
              <w:fldChar w:fldCharType="begin"/>
            </w:r>
            <w:r>
              <w:rPr>
                <w:noProof/>
                <w:webHidden/>
              </w:rPr>
              <w:instrText xml:space="preserve"> PAGEREF _Toc239690363 \h </w:instrText>
            </w:r>
            <w:r>
              <w:rPr>
                <w:noProof/>
                <w:webHidden/>
              </w:rPr>
            </w:r>
            <w:r>
              <w:rPr>
                <w:noProof/>
                <w:webHidden/>
              </w:rPr>
              <w:fldChar w:fldCharType="separate"/>
            </w:r>
            <w:r>
              <w:rPr>
                <w:noProof/>
                <w:webHidden/>
              </w:rPr>
              <w:t>3</w:t>
            </w:r>
            <w:r>
              <w:rPr>
                <w:noProof/>
                <w:webHidden/>
              </w:rPr>
              <w:fldChar w:fldCharType="end"/>
            </w:r>
          </w:hyperlink>
        </w:p>
        <w:p w14:paraId="20F61F84" w14:textId="7503D20A" w:rsidR="007B1676" w:rsidRDefault="007B1676">
          <w:pPr>
            <w:pStyle w:val="TOC1"/>
            <w:tabs>
              <w:tab w:val="right" w:leader="dot" w:pos="10456"/>
            </w:tabs>
            <w:rPr>
              <w:rFonts w:eastAsiaTheme="minorEastAsia"/>
              <w:noProof/>
              <w:kern w:val="2"/>
              <w:sz w:val="24"/>
              <w:szCs w:val="24"/>
              <w:lang w:eastAsia="en-GB"/>
              <w14:ligatures w14:val="standardContextual"/>
            </w:rPr>
          </w:pPr>
          <w:hyperlink w:anchor="_Toc239690364" w:history="1">
            <w:r w:rsidRPr="00742373">
              <w:rPr>
                <w:rStyle w:val="Hyperlink"/>
                <w:rFonts w:ascii="Calibri" w:hAnsi="Calibri" w:cs="Calibri"/>
                <w:noProof/>
              </w:rPr>
              <w:t>5. Identification, Assessment, Provision and Review</w:t>
            </w:r>
            <w:r>
              <w:rPr>
                <w:noProof/>
                <w:webHidden/>
              </w:rPr>
              <w:tab/>
            </w:r>
            <w:r>
              <w:rPr>
                <w:noProof/>
                <w:webHidden/>
              </w:rPr>
              <w:fldChar w:fldCharType="begin"/>
            </w:r>
            <w:r>
              <w:rPr>
                <w:noProof/>
                <w:webHidden/>
              </w:rPr>
              <w:instrText xml:space="preserve"> PAGEREF _Toc239690364 \h </w:instrText>
            </w:r>
            <w:r>
              <w:rPr>
                <w:noProof/>
                <w:webHidden/>
              </w:rPr>
            </w:r>
            <w:r>
              <w:rPr>
                <w:noProof/>
                <w:webHidden/>
              </w:rPr>
              <w:fldChar w:fldCharType="separate"/>
            </w:r>
            <w:r>
              <w:rPr>
                <w:noProof/>
                <w:webHidden/>
              </w:rPr>
              <w:t>5</w:t>
            </w:r>
            <w:r>
              <w:rPr>
                <w:noProof/>
                <w:webHidden/>
              </w:rPr>
              <w:fldChar w:fldCharType="end"/>
            </w:r>
          </w:hyperlink>
        </w:p>
        <w:p w14:paraId="1D23D4E9" w14:textId="748EBCEB" w:rsidR="007B1676" w:rsidRDefault="007B1676">
          <w:pPr>
            <w:pStyle w:val="TOC1"/>
            <w:tabs>
              <w:tab w:val="right" w:leader="dot" w:pos="10456"/>
            </w:tabs>
            <w:rPr>
              <w:rFonts w:eastAsiaTheme="minorEastAsia"/>
              <w:noProof/>
              <w:kern w:val="2"/>
              <w:sz w:val="24"/>
              <w:szCs w:val="24"/>
              <w:lang w:eastAsia="en-GB"/>
              <w14:ligatures w14:val="standardContextual"/>
            </w:rPr>
          </w:pPr>
          <w:hyperlink w:anchor="_Toc239690365" w:history="1">
            <w:r w:rsidRPr="00742373">
              <w:rPr>
                <w:rStyle w:val="Hyperlink"/>
                <w:rFonts w:ascii="Calibri" w:hAnsi="Calibri" w:cs="Calibri"/>
                <w:noProof/>
              </w:rPr>
              <w:t>6. Links with other policies and documents</w:t>
            </w:r>
            <w:r>
              <w:rPr>
                <w:noProof/>
                <w:webHidden/>
              </w:rPr>
              <w:tab/>
            </w:r>
            <w:r>
              <w:rPr>
                <w:noProof/>
                <w:webHidden/>
              </w:rPr>
              <w:fldChar w:fldCharType="begin"/>
            </w:r>
            <w:r>
              <w:rPr>
                <w:noProof/>
                <w:webHidden/>
              </w:rPr>
              <w:instrText xml:space="preserve"> PAGEREF _Toc239690365 \h </w:instrText>
            </w:r>
            <w:r>
              <w:rPr>
                <w:noProof/>
                <w:webHidden/>
              </w:rPr>
            </w:r>
            <w:r>
              <w:rPr>
                <w:noProof/>
                <w:webHidden/>
              </w:rPr>
              <w:fldChar w:fldCharType="separate"/>
            </w:r>
            <w:r>
              <w:rPr>
                <w:noProof/>
                <w:webHidden/>
              </w:rPr>
              <w:t>12</w:t>
            </w:r>
            <w:r>
              <w:rPr>
                <w:noProof/>
                <w:webHidden/>
              </w:rPr>
              <w:fldChar w:fldCharType="end"/>
            </w:r>
          </w:hyperlink>
        </w:p>
        <w:p w14:paraId="02ABACD7" w14:textId="4D8046A2" w:rsidR="007B1676" w:rsidRDefault="007B1676">
          <w:pPr>
            <w:pStyle w:val="TOC1"/>
            <w:tabs>
              <w:tab w:val="right" w:leader="dot" w:pos="10456"/>
            </w:tabs>
            <w:rPr>
              <w:rFonts w:eastAsiaTheme="minorEastAsia"/>
              <w:noProof/>
              <w:kern w:val="2"/>
              <w:sz w:val="24"/>
              <w:szCs w:val="24"/>
              <w:lang w:eastAsia="en-GB"/>
              <w14:ligatures w14:val="standardContextual"/>
            </w:rPr>
          </w:pPr>
          <w:hyperlink w:anchor="_Toc239690366" w:history="1">
            <w:r w:rsidRPr="00742373">
              <w:rPr>
                <w:rStyle w:val="Hyperlink"/>
                <w:noProof/>
              </w:rPr>
              <w:t>Appendix 1 – School Contact details</w:t>
            </w:r>
            <w:r>
              <w:rPr>
                <w:noProof/>
                <w:webHidden/>
              </w:rPr>
              <w:tab/>
            </w:r>
            <w:r>
              <w:rPr>
                <w:noProof/>
                <w:webHidden/>
              </w:rPr>
              <w:fldChar w:fldCharType="begin"/>
            </w:r>
            <w:r>
              <w:rPr>
                <w:noProof/>
                <w:webHidden/>
              </w:rPr>
              <w:instrText xml:space="preserve"> PAGEREF _Toc239690366 \h </w:instrText>
            </w:r>
            <w:r>
              <w:rPr>
                <w:noProof/>
                <w:webHidden/>
              </w:rPr>
            </w:r>
            <w:r>
              <w:rPr>
                <w:noProof/>
                <w:webHidden/>
              </w:rPr>
              <w:fldChar w:fldCharType="separate"/>
            </w:r>
            <w:r>
              <w:rPr>
                <w:noProof/>
                <w:webHidden/>
              </w:rPr>
              <w:t>13</w:t>
            </w:r>
            <w:r>
              <w:rPr>
                <w:noProof/>
                <w:webHidden/>
              </w:rPr>
              <w:fldChar w:fldCharType="end"/>
            </w:r>
          </w:hyperlink>
        </w:p>
        <w:p w14:paraId="04FA675C" w14:textId="0F125E71" w:rsidR="000059B9" w:rsidRPr="004D6EBE" w:rsidRDefault="000059B9" w:rsidP="000059B9">
          <w:r w:rsidRPr="004D6EBE">
            <w:fldChar w:fldCharType="end"/>
          </w:r>
        </w:p>
      </w:sdtContent>
    </w:sdt>
    <w:p w14:paraId="155BF9E2" w14:textId="77777777" w:rsidR="000059B9" w:rsidRPr="004D6EBE" w:rsidRDefault="000059B9" w:rsidP="000059B9">
      <w:pPr>
        <w:spacing w:before="240" w:after="120"/>
        <w:rPr>
          <w:b/>
          <w:bCs/>
          <w:caps/>
          <w:color w:val="058743"/>
          <w:sz w:val="36"/>
          <w:szCs w:val="36"/>
        </w:rPr>
      </w:pPr>
      <w:r w:rsidRPr="004D6EBE">
        <w:rPr>
          <w:b/>
          <w:bCs/>
          <w:caps/>
          <w:color w:val="058743"/>
          <w:sz w:val="28"/>
          <w:szCs w:val="28"/>
        </w:rPr>
        <w:t>Changes</w:t>
      </w:r>
    </w:p>
    <w:tbl>
      <w:tblPr>
        <w:tblStyle w:val="TableGrid"/>
        <w:tblW w:w="0" w:type="auto"/>
        <w:tblCellMar>
          <w:top w:w="108" w:type="dxa"/>
          <w:bottom w:w="108" w:type="dxa"/>
        </w:tblCellMar>
        <w:tblLook w:val="04A0" w:firstRow="1" w:lastRow="0" w:firstColumn="1" w:lastColumn="0" w:noHBand="0" w:noVBand="1"/>
      </w:tblPr>
      <w:tblGrid>
        <w:gridCol w:w="1418"/>
        <w:gridCol w:w="3808"/>
        <w:gridCol w:w="2262"/>
        <w:gridCol w:w="914"/>
        <w:gridCol w:w="2054"/>
      </w:tblGrid>
      <w:tr w:rsidR="000059B9" w:rsidRPr="004D6EBE" w14:paraId="1429B2C7" w14:textId="77777777" w:rsidTr="00A527B3">
        <w:trPr>
          <w:trHeight w:val="366"/>
        </w:trPr>
        <w:tc>
          <w:tcPr>
            <w:tcW w:w="1418" w:type="dxa"/>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048E1531" w14:textId="77777777" w:rsidR="000059B9" w:rsidRPr="004D6EBE" w:rsidRDefault="000059B9" w:rsidP="00947956">
            <w:pPr>
              <w:rPr>
                <w:b/>
                <w:bCs/>
              </w:rPr>
            </w:pPr>
            <w:r w:rsidRPr="004D6EBE">
              <w:rPr>
                <w:b/>
                <w:bCs/>
              </w:rPr>
              <w:t>Policy date</w:t>
            </w:r>
          </w:p>
        </w:tc>
        <w:tc>
          <w:tcPr>
            <w:tcW w:w="3808" w:type="dxa"/>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59CFB438" w14:textId="77777777" w:rsidR="000059B9" w:rsidRPr="004D6EBE" w:rsidRDefault="000059B9" w:rsidP="00947956">
            <w:pPr>
              <w:rPr>
                <w:b/>
                <w:bCs/>
              </w:rPr>
            </w:pPr>
            <w:r w:rsidRPr="004D6EBE">
              <w:rPr>
                <w:b/>
                <w:bCs/>
              </w:rPr>
              <w:t>Summary of change</w:t>
            </w:r>
          </w:p>
        </w:tc>
        <w:tc>
          <w:tcPr>
            <w:tcW w:w="2262" w:type="dxa"/>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1041A3C2" w14:textId="77777777" w:rsidR="000059B9" w:rsidRPr="004D6EBE" w:rsidRDefault="000059B9" w:rsidP="00947956">
            <w:pPr>
              <w:rPr>
                <w:b/>
                <w:bCs/>
              </w:rPr>
            </w:pPr>
            <w:r w:rsidRPr="004D6EBE">
              <w:rPr>
                <w:b/>
                <w:bCs/>
              </w:rPr>
              <w:t>Author</w:t>
            </w:r>
          </w:p>
        </w:tc>
        <w:tc>
          <w:tcPr>
            <w:tcW w:w="914" w:type="dxa"/>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41341408" w14:textId="77777777" w:rsidR="000059B9" w:rsidRPr="004D6EBE" w:rsidRDefault="000059B9" w:rsidP="00947956">
            <w:pPr>
              <w:rPr>
                <w:b/>
                <w:bCs/>
              </w:rPr>
            </w:pPr>
            <w:r w:rsidRPr="004D6EBE">
              <w:rPr>
                <w:b/>
                <w:bCs/>
              </w:rPr>
              <w:t>Version</w:t>
            </w:r>
          </w:p>
        </w:tc>
        <w:tc>
          <w:tcPr>
            <w:tcW w:w="2054" w:type="dxa"/>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05F1467C" w14:textId="77777777" w:rsidR="000059B9" w:rsidRPr="004D6EBE" w:rsidRDefault="000059B9" w:rsidP="00947956">
            <w:pPr>
              <w:rPr>
                <w:b/>
                <w:bCs/>
              </w:rPr>
            </w:pPr>
            <w:r w:rsidRPr="004D6EBE">
              <w:rPr>
                <w:b/>
                <w:bCs/>
              </w:rPr>
              <w:t>Review date</w:t>
            </w:r>
          </w:p>
        </w:tc>
      </w:tr>
      <w:tr w:rsidR="000059B9" w:rsidRPr="004D6EBE" w14:paraId="19C3339C" w14:textId="77777777" w:rsidTr="00A527B3">
        <w:tc>
          <w:tcPr>
            <w:tcW w:w="1418" w:type="dxa"/>
            <w:tcBorders>
              <w:top w:val="single" w:sz="4" w:space="0" w:color="auto"/>
              <w:bottom w:val="single" w:sz="4" w:space="0" w:color="auto"/>
            </w:tcBorders>
          </w:tcPr>
          <w:p w14:paraId="1EBC4AD2" w14:textId="6E582BEC" w:rsidR="000059B9" w:rsidRPr="004D6EBE" w:rsidRDefault="00A527B3" w:rsidP="00947956">
            <w:r w:rsidRPr="004D6EBE">
              <w:t>22.02.2O24</w:t>
            </w:r>
          </w:p>
        </w:tc>
        <w:tc>
          <w:tcPr>
            <w:tcW w:w="3808" w:type="dxa"/>
            <w:tcBorders>
              <w:top w:val="single" w:sz="4" w:space="0" w:color="auto"/>
              <w:bottom w:val="single" w:sz="4" w:space="0" w:color="auto"/>
            </w:tcBorders>
          </w:tcPr>
          <w:p w14:paraId="388F1B8D" w14:textId="0BA5808F" w:rsidR="000059B9" w:rsidRPr="004D6EBE" w:rsidRDefault="000059B9" w:rsidP="00947956">
            <w:r w:rsidRPr="004D6EBE">
              <w:t xml:space="preserve">Policy has been </w:t>
            </w:r>
            <w:r w:rsidR="00A527B3" w:rsidRPr="004D6EBE">
              <w:t>developed and approved</w:t>
            </w:r>
            <w:r w:rsidR="00BF469C" w:rsidRPr="004D6EBE">
              <w:t>.</w:t>
            </w:r>
          </w:p>
        </w:tc>
        <w:tc>
          <w:tcPr>
            <w:tcW w:w="2262" w:type="dxa"/>
            <w:tcBorders>
              <w:top w:val="single" w:sz="4" w:space="0" w:color="auto"/>
              <w:bottom w:val="single" w:sz="4" w:space="0" w:color="auto"/>
            </w:tcBorders>
          </w:tcPr>
          <w:p w14:paraId="6520D214" w14:textId="1A97972F" w:rsidR="000059B9" w:rsidRPr="004D6EBE" w:rsidRDefault="00A527B3" w:rsidP="00947956">
            <w:r w:rsidRPr="004D6EBE">
              <w:t>Maria Anderson</w:t>
            </w:r>
            <w:r w:rsidR="008C2920" w:rsidRPr="004D6EBE">
              <w:t>, Director of Education Leadership and Inclusion</w:t>
            </w:r>
          </w:p>
        </w:tc>
        <w:tc>
          <w:tcPr>
            <w:tcW w:w="914" w:type="dxa"/>
            <w:tcBorders>
              <w:top w:val="single" w:sz="4" w:space="0" w:color="auto"/>
              <w:bottom w:val="single" w:sz="4" w:space="0" w:color="auto"/>
            </w:tcBorders>
          </w:tcPr>
          <w:p w14:paraId="37282BA6" w14:textId="77777777" w:rsidR="000059B9" w:rsidRPr="004D6EBE" w:rsidRDefault="000059B9" w:rsidP="00947956">
            <w:r w:rsidRPr="004D6EBE">
              <w:t>1.0</w:t>
            </w:r>
          </w:p>
        </w:tc>
        <w:tc>
          <w:tcPr>
            <w:tcW w:w="2054" w:type="dxa"/>
            <w:tcBorders>
              <w:top w:val="single" w:sz="4" w:space="0" w:color="auto"/>
              <w:bottom w:val="single" w:sz="4" w:space="0" w:color="auto"/>
            </w:tcBorders>
          </w:tcPr>
          <w:p w14:paraId="1B1F45BD" w14:textId="4C685018" w:rsidR="000059B9" w:rsidRPr="004D6EBE" w:rsidRDefault="00A527B3" w:rsidP="00947956">
            <w:r w:rsidRPr="004D6EBE">
              <w:t>22.02.2025</w:t>
            </w:r>
          </w:p>
        </w:tc>
      </w:tr>
      <w:tr w:rsidR="00170C88" w:rsidRPr="004D6EBE" w14:paraId="446473AE" w14:textId="77777777" w:rsidTr="00A527B3">
        <w:tc>
          <w:tcPr>
            <w:tcW w:w="1418" w:type="dxa"/>
            <w:tcBorders>
              <w:top w:val="single" w:sz="4" w:space="0" w:color="auto"/>
              <w:bottom w:val="single" w:sz="4" w:space="0" w:color="auto"/>
            </w:tcBorders>
          </w:tcPr>
          <w:p w14:paraId="61F2BE72" w14:textId="51BC3CAA" w:rsidR="00170C88" w:rsidRPr="004D6EBE" w:rsidRDefault="004978CA" w:rsidP="00947956">
            <w:r w:rsidRPr="004D6EBE">
              <w:t>24.03.25</w:t>
            </w:r>
          </w:p>
        </w:tc>
        <w:tc>
          <w:tcPr>
            <w:tcW w:w="3808" w:type="dxa"/>
            <w:tcBorders>
              <w:top w:val="single" w:sz="4" w:space="0" w:color="auto"/>
              <w:bottom w:val="single" w:sz="4" w:space="0" w:color="auto"/>
            </w:tcBorders>
          </w:tcPr>
          <w:p w14:paraId="388105E3" w14:textId="03CAA52D" w:rsidR="00170C88" w:rsidRPr="004D6EBE" w:rsidRDefault="004978CA" w:rsidP="00947956">
            <w:r w:rsidRPr="004D6EBE">
              <w:t xml:space="preserve">Policy updates and </w:t>
            </w:r>
            <w:r w:rsidR="0020579E" w:rsidRPr="004D6EBE">
              <w:t>revisions in line with DfE guidance</w:t>
            </w:r>
          </w:p>
        </w:tc>
        <w:tc>
          <w:tcPr>
            <w:tcW w:w="2262" w:type="dxa"/>
            <w:tcBorders>
              <w:top w:val="single" w:sz="4" w:space="0" w:color="auto"/>
              <w:bottom w:val="single" w:sz="4" w:space="0" w:color="auto"/>
            </w:tcBorders>
          </w:tcPr>
          <w:p w14:paraId="48CBB393" w14:textId="5874A2DC" w:rsidR="00170C88" w:rsidRPr="004D6EBE" w:rsidRDefault="0020579E" w:rsidP="00947956">
            <w:r w:rsidRPr="004D6EBE">
              <w:t>Maria Anderson, Director of Education Leadership and Inclusion</w:t>
            </w:r>
          </w:p>
        </w:tc>
        <w:tc>
          <w:tcPr>
            <w:tcW w:w="914" w:type="dxa"/>
            <w:tcBorders>
              <w:top w:val="single" w:sz="4" w:space="0" w:color="auto"/>
              <w:bottom w:val="single" w:sz="4" w:space="0" w:color="auto"/>
            </w:tcBorders>
          </w:tcPr>
          <w:p w14:paraId="49B4EDA3" w14:textId="2870E80B" w:rsidR="00170C88" w:rsidRPr="004D6EBE" w:rsidRDefault="0020579E" w:rsidP="00947956">
            <w:r w:rsidRPr="004D6EBE">
              <w:t>1.1</w:t>
            </w:r>
          </w:p>
        </w:tc>
        <w:tc>
          <w:tcPr>
            <w:tcW w:w="2054" w:type="dxa"/>
            <w:tcBorders>
              <w:top w:val="single" w:sz="4" w:space="0" w:color="auto"/>
              <w:bottom w:val="single" w:sz="4" w:space="0" w:color="auto"/>
            </w:tcBorders>
          </w:tcPr>
          <w:p w14:paraId="3D0D5AE2" w14:textId="770A3AE1" w:rsidR="00170C88" w:rsidRPr="004D6EBE" w:rsidRDefault="00C74EF7" w:rsidP="00947956">
            <w:r w:rsidRPr="004D6EBE">
              <w:t>01.04.2026</w:t>
            </w:r>
          </w:p>
        </w:tc>
      </w:tr>
      <w:tr w:rsidR="00F81C2D" w:rsidRPr="004D6EBE" w14:paraId="178B6262" w14:textId="77777777" w:rsidTr="00A527B3">
        <w:tc>
          <w:tcPr>
            <w:tcW w:w="1418" w:type="dxa"/>
            <w:tcBorders>
              <w:top w:val="single" w:sz="4" w:space="0" w:color="auto"/>
              <w:bottom w:val="single" w:sz="4" w:space="0" w:color="auto"/>
            </w:tcBorders>
          </w:tcPr>
          <w:p w14:paraId="348215BA" w14:textId="368A83F4" w:rsidR="00F81C2D" w:rsidRPr="004D6EBE" w:rsidRDefault="00F81C2D" w:rsidP="00947956">
            <w:r w:rsidRPr="004D6EBE">
              <w:t>July 2026</w:t>
            </w:r>
          </w:p>
        </w:tc>
        <w:tc>
          <w:tcPr>
            <w:tcW w:w="3808" w:type="dxa"/>
            <w:tcBorders>
              <w:top w:val="single" w:sz="4" w:space="0" w:color="auto"/>
              <w:bottom w:val="single" w:sz="4" w:space="0" w:color="auto"/>
            </w:tcBorders>
          </w:tcPr>
          <w:p w14:paraId="7D885FBA" w14:textId="43634394" w:rsidR="00F81C2D" w:rsidRPr="004D6EBE" w:rsidRDefault="00F81C2D" w:rsidP="00947956">
            <w:r w:rsidRPr="004D6EBE">
              <w:t>Policy updates and revisions in line with DfE guidance</w:t>
            </w:r>
          </w:p>
        </w:tc>
        <w:tc>
          <w:tcPr>
            <w:tcW w:w="2262" w:type="dxa"/>
            <w:tcBorders>
              <w:top w:val="single" w:sz="4" w:space="0" w:color="auto"/>
              <w:bottom w:val="single" w:sz="4" w:space="0" w:color="auto"/>
            </w:tcBorders>
          </w:tcPr>
          <w:p w14:paraId="73CD56A2" w14:textId="0B1FD55B" w:rsidR="00F81C2D" w:rsidRPr="004D6EBE" w:rsidRDefault="00F35516" w:rsidP="00947956">
            <w:r>
              <w:t xml:space="preserve">LAT </w:t>
            </w:r>
            <w:r w:rsidR="4C42ED9A">
              <w:t>SEN</w:t>
            </w:r>
            <w:r w:rsidR="17B9EF1F">
              <w:t>D</w:t>
            </w:r>
            <w:r>
              <w:t xml:space="preserve"> </w:t>
            </w:r>
            <w:r w:rsidR="00E521DF">
              <w:t>Advisory Team</w:t>
            </w:r>
          </w:p>
        </w:tc>
        <w:tc>
          <w:tcPr>
            <w:tcW w:w="914" w:type="dxa"/>
            <w:tcBorders>
              <w:top w:val="single" w:sz="4" w:space="0" w:color="auto"/>
              <w:bottom w:val="single" w:sz="4" w:space="0" w:color="auto"/>
            </w:tcBorders>
          </w:tcPr>
          <w:p w14:paraId="27816CA1" w14:textId="61C749BD" w:rsidR="00F81C2D" w:rsidRPr="004D6EBE" w:rsidRDefault="00E521DF" w:rsidP="00947956">
            <w:r>
              <w:t>1.2</w:t>
            </w:r>
          </w:p>
        </w:tc>
        <w:tc>
          <w:tcPr>
            <w:tcW w:w="2054" w:type="dxa"/>
            <w:tcBorders>
              <w:top w:val="single" w:sz="4" w:space="0" w:color="auto"/>
              <w:bottom w:val="single" w:sz="4" w:space="0" w:color="auto"/>
            </w:tcBorders>
          </w:tcPr>
          <w:p w14:paraId="2B3125FF" w14:textId="744090F0" w:rsidR="00F81C2D" w:rsidRPr="004D6EBE" w:rsidRDefault="002921C6" w:rsidP="00947956">
            <w:r>
              <w:t>31.08.2027</w:t>
            </w:r>
          </w:p>
        </w:tc>
      </w:tr>
    </w:tbl>
    <w:p w14:paraId="408B185C" w14:textId="77777777" w:rsidR="00A527B3" w:rsidRPr="004D6EBE" w:rsidRDefault="00A527B3" w:rsidP="00A527B3">
      <w:pPr>
        <w:pStyle w:val="1bodycopy10pt"/>
        <w:rPr>
          <w:rFonts w:ascii="Calibri" w:hAnsi="Calibri" w:cs="Calibri"/>
          <w:noProof/>
          <w:szCs w:val="20"/>
        </w:rPr>
      </w:pPr>
    </w:p>
    <w:p w14:paraId="28E71CB8" w14:textId="77777777" w:rsidR="00E36847" w:rsidRPr="004D6EBE" w:rsidRDefault="00E36847">
      <w:pPr>
        <w:rPr>
          <w:rFonts w:ascii="Calibri" w:eastAsia="MS Mincho" w:hAnsi="Calibri" w:cs="Calibri"/>
          <w:noProof/>
          <w:sz w:val="20"/>
          <w:szCs w:val="20"/>
          <w:lang w:val="en-US"/>
        </w:rPr>
      </w:pPr>
      <w:r w:rsidRPr="004D6EBE">
        <w:rPr>
          <w:rFonts w:ascii="Calibri" w:hAnsi="Calibri" w:cs="Calibri"/>
          <w:noProof/>
          <w:szCs w:val="20"/>
        </w:rPr>
        <w:br w:type="page"/>
      </w:r>
    </w:p>
    <w:p w14:paraId="333257D1" w14:textId="2EE1D64D" w:rsidR="00A527B3" w:rsidRPr="004D6EBE" w:rsidRDefault="00A527B3" w:rsidP="00A527B3">
      <w:pPr>
        <w:pStyle w:val="1bodycopy10pt"/>
        <w:rPr>
          <w:rFonts w:ascii="Calibri" w:hAnsi="Calibri" w:cs="Calibri"/>
          <w:noProof/>
          <w:szCs w:val="20"/>
        </w:rPr>
      </w:pPr>
      <w:r w:rsidRPr="004D6EBE">
        <w:rPr>
          <w:rFonts w:ascii="Calibri" w:hAnsi="Calibri" w:cs="Calibri"/>
          <w:noProof/>
        </w:rPr>
        <w:lastRenderedPageBreak/>
        <mc:AlternateContent>
          <mc:Choice Requires="wps">
            <w:drawing>
              <wp:anchor distT="4294967295" distB="4294967295" distL="114300" distR="114300" simplePos="0" relativeHeight="251658243" behindDoc="0" locked="0" layoutInCell="1" allowOverlap="1" wp14:anchorId="21D9E337" wp14:editId="756E7700">
                <wp:simplePos x="0" y="0"/>
                <wp:positionH relativeFrom="column">
                  <wp:posOffset>0</wp:posOffset>
                </wp:positionH>
                <wp:positionV relativeFrom="paragraph">
                  <wp:posOffset>-1</wp:posOffset>
                </wp:positionV>
                <wp:extent cx="6158865" cy="0"/>
                <wp:effectExtent l="0" t="0" r="0" b="0"/>
                <wp:wrapNone/>
                <wp:docPr id="81828009" name="Straight Connector 1"/>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flipV="1">
                          <a:off x="0" y="0"/>
                          <a:ext cx="6158865" cy="0"/>
                        </a:xfrm>
                        <a:prstGeom prst="line">
                          <a:avLst/>
                        </a:prstGeom>
                        <a:noFill/>
                        <a:ln w="12700" cap="flat" cmpd="sng" algn="ctr">
                          <a:solidFill>
                            <a:srgbClr val="12263F"/>
                          </a:solidFill>
                          <a:prstDash val="solid"/>
                          <a:miter lim="800000"/>
                        </a:ln>
                        <a:effectLst/>
                      </wps:spPr>
                      <wps:bodyPr/>
                    </wps:wsp>
                  </a:graphicData>
                </a:graphic>
                <wp14:sizeRelH relativeFrom="margin">
                  <wp14:pctWidth>0</wp14:pctWidth>
                </wp14:sizeRelH>
                <wp14:sizeRelV relativeFrom="margin">
                  <wp14:pctHeight>0</wp14:pctHeight>
                </wp14:sizeRelV>
              </wp:anchor>
            </w:drawing>
          </mc:Choice>
          <mc:Fallback>
            <w:pict>
              <v:line w14:anchorId="486D21E6" id="Straight Connector 1" o:spid="_x0000_s1026" style="position:absolute;flip:y;z-index:251658243;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margin;mso-height-relative:margin" from="0,0" to="484.95pt,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" strokecolor="#12263f" strokeweight="1pt">
                <v:stroke joinstyle="miter"/>
                <o:lock v:ext="edit" shapetype="f"/>
              </v:line>
            </w:pict>
          </mc:Fallback>
        </mc:AlternateContent>
      </w:r>
    </w:p>
    <w:p w14:paraId="2D5FB0F6" w14:textId="77777777" w:rsidR="00A527B3" w:rsidRDefault="00A527B3" w:rsidP="00A527B3">
      <w:pPr>
        <w:pStyle w:val="Heading1"/>
        <w:rPr>
          <w:rFonts w:ascii="Calibri" w:hAnsi="Calibri" w:cs="Calibri"/>
          <w:color w:val="auto"/>
        </w:rPr>
      </w:pPr>
      <w:bookmarkStart w:id="0" w:name="_Toc55899048"/>
      <w:bookmarkStart w:id="1" w:name="_Toc239690360"/>
      <w:r w:rsidRPr="004D6EBE">
        <w:rPr>
          <w:rFonts w:ascii="Calibri" w:hAnsi="Calibri" w:cs="Calibri"/>
          <w:color w:val="auto"/>
        </w:rPr>
        <w:t>1. Aims</w:t>
      </w:r>
      <w:bookmarkEnd w:id="0"/>
      <w:bookmarkEnd w:id="1"/>
    </w:p>
    <w:p w14:paraId="50E8D5F8" w14:textId="77777777" w:rsidR="00411875" w:rsidRPr="00411875" w:rsidRDefault="00411875" w:rsidP="00411875"/>
    <w:p w14:paraId="4B14A482" w14:textId="77777777" w:rsidR="00A527B3" w:rsidRPr="00411875" w:rsidRDefault="00A527B3" w:rsidP="00A527B3">
      <w:pPr>
        <w:pStyle w:val="1bodycopy10pt"/>
        <w:rPr>
          <w:rFonts w:ascii="Calibri" w:hAnsi="Calibri" w:cs="Calibri"/>
          <w:sz w:val="22"/>
          <w:szCs w:val="28"/>
        </w:rPr>
      </w:pPr>
      <w:r w:rsidRPr="00411875">
        <w:rPr>
          <w:rFonts w:ascii="Calibri" w:hAnsi="Calibri" w:cs="Calibri"/>
          <w:sz w:val="22"/>
          <w:szCs w:val="28"/>
        </w:rPr>
        <w:t xml:space="preserve">Our Special Educational Needs and Disabilities policy aims to: </w:t>
      </w:r>
    </w:p>
    <w:p w14:paraId="71F7F294" w14:textId="7EBC1F3E" w:rsidR="00A527B3" w:rsidRPr="00411875" w:rsidRDefault="00A527B3" w:rsidP="00A527B3">
      <w:pPr>
        <w:pStyle w:val="4Bulletedcopyblue"/>
        <w:rPr>
          <w:rFonts w:ascii="Calibri" w:hAnsi="Calibri" w:cs="Calibri"/>
          <w:sz w:val="22"/>
          <w:szCs w:val="22"/>
        </w:rPr>
      </w:pPr>
      <w:r w:rsidRPr="00411875">
        <w:rPr>
          <w:rFonts w:ascii="Calibri" w:hAnsi="Calibri" w:cs="Calibri"/>
          <w:sz w:val="22"/>
          <w:szCs w:val="22"/>
        </w:rPr>
        <w:t>Set out how our school will support and make provision for pupils with special educational needs</w:t>
      </w:r>
      <w:r w:rsidR="00740C73" w:rsidRPr="00411875">
        <w:rPr>
          <w:rFonts w:ascii="Calibri" w:hAnsi="Calibri" w:cs="Calibri"/>
          <w:sz w:val="22"/>
          <w:szCs w:val="22"/>
        </w:rPr>
        <w:t xml:space="preserve"> and disabilities</w:t>
      </w:r>
      <w:r w:rsidRPr="00411875">
        <w:rPr>
          <w:rFonts w:ascii="Calibri" w:hAnsi="Calibri" w:cs="Calibri"/>
          <w:sz w:val="22"/>
          <w:szCs w:val="22"/>
        </w:rPr>
        <w:t xml:space="preserve"> (SEN</w:t>
      </w:r>
      <w:r w:rsidR="00740C73" w:rsidRPr="00411875">
        <w:rPr>
          <w:rFonts w:ascii="Calibri" w:hAnsi="Calibri" w:cs="Calibri"/>
          <w:sz w:val="22"/>
          <w:szCs w:val="22"/>
        </w:rPr>
        <w:t>D</w:t>
      </w:r>
      <w:r w:rsidRPr="00411875">
        <w:rPr>
          <w:rFonts w:ascii="Calibri" w:hAnsi="Calibri" w:cs="Calibri"/>
          <w:sz w:val="22"/>
          <w:szCs w:val="22"/>
        </w:rPr>
        <w:t xml:space="preserve">) </w:t>
      </w:r>
    </w:p>
    <w:p w14:paraId="5022126C" w14:textId="41B6FB0A" w:rsidR="00A527B3" w:rsidRPr="00411875" w:rsidRDefault="00A527B3" w:rsidP="00A527B3">
      <w:pPr>
        <w:pStyle w:val="4Bulletedcopyblue"/>
        <w:rPr>
          <w:rFonts w:ascii="Calibri" w:hAnsi="Calibri" w:cs="Calibri"/>
          <w:sz w:val="22"/>
          <w:szCs w:val="22"/>
        </w:rPr>
      </w:pPr>
      <w:r w:rsidRPr="00411875">
        <w:rPr>
          <w:rFonts w:ascii="Calibri" w:hAnsi="Calibri" w:cs="Calibri"/>
          <w:sz w:val="22"/>
          <w:szCs w:val="22"/>
        </w:rPr>
        <w:t>Explain the roles and responsibilities of everyone involved in providing for pupils with SEN</w:t>
      </w:r>
      <w:r w:rsidR="00740C73" w:rsidRPr="00411875">
        <w:rPr>
          <w:rFonts w:ascii="Calibri" w:hAnsi="Calibri" w:cs="Calibri"/>
          <w:sz w:val="22"/>
          <w:szCs w:val="22"/>
        </w:rPr>
        <w:t>D</w:t>
      </w:r>
      <w:r w:rsidRPr="00411875">
        <w:rPr>
          <w:rFonts w:ascii="Calibri" w:hAnsi="Calibri" w:cs="Calibri"/>
          <w:sz w:val="22"/>
          <w:szCs w:val="22"/>
        </w:rPr>
        <w:t xml:space="preserve"> </w:t>
      </w:r>
    </w:p>
    <w:p w14:paraId="4629A069" w14:textId="77777777" w:rsidR="00A527B3" w:rsidRPr="004D6EBE" w:rsidRDefault="00A527B3" w:rsidP="00A527B3">
      <w:pPr>
        <w:rPr>
          <w:rFonts w:ascii="Calibri" w:hAnsi="Calibri" w:cs="Calibri"/>
          <w:b/>
          <w:bCs/>
          <w:u w:val="single"/>
        </w:rPr>
      </w:pPr>
    </w:p>
    <w:p w14:paraId="45FBBA8E" w14:textId="77777777" w:rsidR="00A527B3" w:rsidRPr="004D6EBE" w:rsidRDefault="00A527B3" w:rsidP="00A527B3">
      <w:pPr>
        <w:rPr>
          <w:rFonts w:ascii="Calibri" w:hAnsi="Calibri" w:cs="Calibri"/>
        </w:rPr>
      </w:pPr>
      <w:r w:rsidRPr="004D6EBE">
        <w:rPr>
          <w:rFonts w:ascii="Calibri" w:hAnsi="Calibri" w:cs="Calibri"/>
          <w:b/>
          <w:bCs/>
          <w:u w:val="single"/>
        </w:rPr>
        <w:t>Statement of Intent</w:t>
      </w:r>
    </w:p>
    <w:p w14:paraId="179CB711" w14:textId="095E3806" w:rsidR="00A527B3" w:rsidRPr="004D6EBE" w:rsidRDefault="00A527B3" w:rsidP="00A527B3">
      <w:pPr>
        <w:rPr>
          <w:rFonts w:ascii="Calibri" w:hAnsi="Calibri" w:cs="Calibri"/>
        </w:rPr>
      </w:pPr>
      <w:r w:rsidRPr="004D6EBE">
        <w:rPr>
          <w:rFonts w:ascii="Calibri" w:hAnsi="Calibri" w:cs="Calibri"/>
        </w:rPr>
        <w:t xml:space="preserve">All children have access to a broad and balanced curriculum suitably </w:t>
      </w:r>
      <w:r w:rsidR="00ED498A" w:rsidRPr="004D6EBE">
        <w:rPr>
          <w:rFonts w:ascii="Calibri" w:hAnsi="Calibri" w:cs="Calibri"/>
        </w:rPr>
        <w:t>adapted</w:t>
      </w:r>
      <w:r w:rsidRPr="004D6EBE">
        <w:rPr>
          <w:rFonts w:ascii="Calibri" w:hAnsi="Calibri" w:cs="Calibri"/>
        </w:rPr>
        <w:t xml:space="preserve"> to meet individual needs. We seek to promote effective learning for all children through </w:t>
      </w:r>
      <w:r w:rsidR="007F129A" w:rsidRPr="004D6EBE">
        <w:rPr>
          <w:rFonts w:ascii="Calibri" w:hAnsi="Calibri" w:cs="Calibri"/>
        </w:rPr>
        <w:t>high-quality</w:t>
      </w:r>
      <w:r w:rsidRPr="004D6EBE">
        <w:rPr>
          <w:rFonts w:ascii="Calibri" w:hAnsi="Calibri" w:cs="Calibri"/>
        </w:rPr>
        <w:t xml:space="preserve"> teaching, to ensure they make progress, realise potential and develop a sense of worth.</w:t>
      </w:r>
    </w:p>
    <w:p w14:paraId="7227C5E3" w14:textId="77777777" w:rsidR="00A527B3" w:rsidRPr="004D6EBE" w:rsidRDefault="00A527B3" w:rsidP="00A527B3">
      <w:pPr>
        <w:rPr>
          <w:rFonts w:ascii="Calibri" w:hAnsi="Calibri" w:cs="Calibri"/>
        </w:rPr>
      </w:pPr>
      <w:r w:rsidRPr="004D6EBE">
        <w:rPr>
          <w:rFonts w:ascii="Calibri" w:hAnsi="Calibri" w:cs="Calibri"/>
        </w:rPr>
        <w:t>We have high expectations of all our children and aim to offer excellence and choice to all, whatever their ability or needs. We aim to achieve this through the removal of barriers to learning and participation. We want all our children to feel that they are a valued part of our school community. Through appropriate curricular provision, we respect the fact that children:</w:t>
      </w:r>
    </w:p>
    <w:p w14:paraId="7ADF96F0" w14:textId="77777777" w:rsidR="00A527B3" w:rsidRPr="004D6EBE" w:rsidRDefault="00A527B3" w:rsidP="00A527B3">
      <w:pPr>
        <w:rPr>
          <w:rFonts w:ascii="Calibri" w:hAnsi="Calibri" w:cs="Calibri"/>
        </w:rPr>
      </w:pPr>
    </w:p>
    <w:p w14:paraId="6EAE7098" w14:textId="77777777" w:rsidR="00A527B3" w:rsidRPr="004D6EBE" w:rsidRDefault="00A527B3" w:rsidP="00A527B3">
      <w:pPr>
        <w:numPr>
          <w:ilvl w:val="0"/>
          <w:numId w:val="7"/>
        </w:numPr>
        <w:rPr>
          <w:rFonts w:ascii="Calibri" w:hAnsi="Calibri" w:cs="Calibri"/>
        </w:rPr>
      </w:pPr>
      <w:r w:rsidRPr="004D6EBE">
        <w:rPr>
          <w:rFonts w:ascii="Calibri" w:hAnsi="Calibri" w:cs="Calibri"/>
        </w:rPr>
        <w:t>have different educational and behavioural needs and aspirations;</w:t>
      </w:r>
    </w:p>
    <w:p w14:paraId="3522575A" w14:textId="77777777" w:rsidR="00A527B3" w:rsidRPr="004D6EBE" w:rsidRDefault="00A527B3" w:rsidP="00A527B3">
      <w:pPr>
        <w:numPr>
          <w:ilvl w:val="0"/>
          <w:numId w:val="7"/>
        </w:numPr>
        <w:rPr>
          <w:rFonts w:ascii="Calibri" w:hAnsi="Calibri" w:cs="Calibri"/>
        </w:rPr>
      </w:pPr>
      <w:r w:rsidRPr="004D6EBE">
        <w:rPr>
          <w:rFonts w:ascii="Calibri" w:hAnsi="Calibri" w:cs="Calibri"/>
        </w:rPr>
        <w:t>require different strategies for learning;</w:t>
      </w:r>
    </w:p>
    <w:p w14:paraId="017DF356" w14:textId="77777777" w:rsidR="00A527B3" w:rsidRPr="004D6EBE" w:rsidRDefault="00A527B3" w:rsidP="00A527B3">
      <w:pPr>
        <w:numPr>
          <w:ilvl w:val="0"/>
          <w:numId w:val="7"/>
        </w:numPr>
        <w:rPr>
          <w:rFonts w:ascii="Calibri" w:hAnsi="Calibri" w:cs="Calibri"/>
        </w:rPr>
      </w:pPr>
      <w:r w:rsidRPr="004D6EBE">
        <w:rPr>
          <w:rFonts w:ascii="Calibri" w:hAnsi="Calibri" w:cs="Calibri"/>
        </w:rPr>
        <w:t>acquire, assimilate and communicate information at different rates;</w:t>
      </w:r>
    </w:p>
    <w:p w14:paraId="57ECE356" w14:textId="77777777" w:rsidR="00A527B3" w:rsidRPr="004D6EBE" w:rsidRDefault="00A527B3" w:rsidP="00A527B3">
      <w:pPr>
        <w:numPr>
          <w:ilvl w:val="0"/>
          <w:numId w:val="7"/>
        </w:numPr>
        <w:rPr>
          <w:rFonts w:ascii="Calibri" w:hAnsi="Calibri" w:cs="Calibri"/>
        </w:rPr>
      </w:pPr>
      <w:r w:rsidRPr="004D6EBE">
        <w:rPr>
          <w:rFonts w:ascii="Calibri" w:hAnsi="Calibri" w:cs="Calibri"/>
        </w:rPr>
        <w:t>need a range of different teaching approaches, adaptations and experiences.</w:t>
      </w:r>
    </w:p>
    <w:p w14:paraId="35DA43D1" w14:textId="77777777" w:rsidR="00A527B3" w:rsidRPr="004D6EBE" w:rsidRDefault="00A527B3" w:rsidP="00A527B3">
      <w:pPr>
        <w:rPr>
          <w:rFonts w:ascii="Calibri" w:hAnsi="Calibri" w:cs="Calibri"/>
        </w:rPr>
      </w:pPr>
    </w:p>
    <w:p w14:paraId="5019E16E" w14:textId="448FAA1C" w:rsidR="00A527B3" w:rsidRPr="004D6EBE" w:rsidRDefault="00A527B3" w:rsidP="008C2920">
      <w:pPr>
        <w:rPr>
          <w:rFonts w:ascii="Calibri" w:hAnsi="Calibri" w:cs="Calibri"/>
        </w:rPr>
      </w:pPr>
      <w:r w:rsidRPr="004D6EBE">
        <w:rPr>
          <w:rFonts w:ascii="Calibri" w:hAnsi="Calibri" w:cs="Calibri"/>
        </w:rPr>
        <w:t>We firmly believe in developing a strong partnership with parents/carers and that this will enable children and young people with SEND to achieve their potential. The school recognises that parents/carers have a unique overview of their child's needs and how best to support them, and that this gives them a key role in the partnership. Parents/carers hold key information and have a critical role to play in their children's education.</w:t>
      </w:r>
    </w:p>
    <w:p w14:paraId="0C95C6A3" w14:textId="77777777" w:rsidR="00056062" w:rsidRPr="004D6EBE" w:rsidRDefault="00056062" w:rsidP="008C2920">
      <w:pPr>
        <w:rPr>
          <w:rFonts w:ascii="Calibri" w:hAnsi="Calibri" w:cs="Calibri"/>
        </w:rPr>
      </w:pPr>
    </w:p>
    <w:p w14:paraId="7595D24F" w14:textId="77777777" w:rsidR="00056062" w:rsidRPr="004D6EBE" w:rsidRDefault="00056062" w:rsidP="00056062">
      <w:pPr>
        <w:rPr>
          <w:rFonts w:ascii="Calibri" w:hAnsi="Calibri" w:cs="Calibri"/>
        </w:rPr>
      </w:pPr>
      <w:r w:rsidRPr="004D6EBE">
        <w:rPr>
          <w:rFonts w:ascii="Calibri" w:hAnsi="Calibri" w:cs="Calibri"/>
        </w:rPr>
        <w:t>We are committed to developing a school that is inclusive by design, where barriers to learning, participation, attendance and belonging are identified and addressed at the earliest opportunity. Our approach is founded on the principle that all children should have access to high-quality adaptive teaching, a strong universal offer and targeted support when required, without unnecessary reliance on diagnosis or statutory processes. We recognise that inclusion is the responsibility of all staff and forms a central part of school improvement, curriculum design and decision-making.</w:t>
      </w:r>
    </w:p>
    <w:p w14:paraId="3D75E3DF" w14:textId="77777777" w:rsidR="0001521C" w:rsidRPr="004D6EBE" w:rsidRDefault="0001521C" w:rsidP="0001521C">
      <w:pPr>
        <w:rPr>
          <w:rFonts w:ascii="Calibri" w:hAnsi="Calibri" w:cs="Calibri"/>
        </w:rPr>
      </w:pPr>
      <w:r w:rsidRPr="004D6EBE">
        <w:rPr>
          <w:rFonts w:ascii="Calibri" w:hAnsi="Calibri" w:cs="Calibri"/>
        </w:rPr>
        <w:t>This policy should also be read in conjunction with:</w:t>
      </w:r>
    </w:p>
    <w:p w14:paraId="6EB3AE5C" w14:textId="77777777" w:rsidR="0001521C" w:rsidRPr="004D6EBE" w:rsidRDefault="0001521C" w:rsidP="0001521C">
      <w:pPr>
        <w:numPr>
          <w:ilvl w:val="0"/>
          <w:numId w:val="16"/>
        </w:numPr>
        <w:spacing w:after="0"/>
        <w:rPr>
          <w:rFonts w:ascii="Calibri" w:hAnsi="Calibri" w:cs="Calibri"/>
        </w:rPr>
      </w:pPr>
      <w:r w:rsidRPr="004D6EBE">
        <w:rPr>
          <w:rFonts w:ascii="Calibri" w:hAnsi="Calibri" w:cs="Calibri"/>
        </w:rPr>
        <w:t>Equality Act 2010</w:t>
      </w:r>
    </w:p>
    <w:p w14:paraId="7E350324" w14:textId="77777777" w:rsidR="0001521C" w:rsidRPr="004D6EBE" w:rsidRDefault="0001521C" w:rsidP="0001521C">
      <w:pPr>
        <w:numPr>
          <w:ilvl w:val="0"/>
          <w:numId w:val="16"/>
        </w:numPr>
        <w:spacing w:after="0"/>
        <w:rPr>
          <w:rFonts w:ascii="Calibri" w:hAnsi="Calibri" w:cs="Calibri"/>
        </w:rPr>
      </w:pPr>
      <w:r w:rsidRPr="004D6EBE">
        <w:rPr>
          <w:rFonts w:ascii="Calibri" w:hAnsi="Calibri" w:cs="Calibri"/>
        </w:rPr>
        <w:t>Public Sector Equality Duty</w:t>
      </w:r>
    </w:p>
    <w:p w14:paraId="52C688DE" w14:textId="77777777" w:rsidR="0001521C" w:rsidRPr="004D6EBE" w:rsidRDefault="0001521C" w:rsidP="0001521C">
      <w:pPr>
        <w:numPr>
          <w:ilvl w:val="0"/>
          <w:numId w:val="16"/>
        </w:numPr>
        <w:spacing w:after="0"/>
        <w:rPr>
          <w:rFonts w:ascii="Calibri" w:hAnsi="Calibri" w:cs="Calibri"/>
        </w:rPr>
      </w:pPr>
      <w:r w:rsidRPr="004D6EBE">
        <w:rPr>
          <w:rFonts w:ascii="Calibri" w:hAnsi="Calibri" w:cs="Calibri"/>
        </w:rPr>
        <w:t>Keeping Children Safe in Education</w:t>
      </w:r>
    </w:p>
    <w:p w14:paraId="257D922E" w14:textId="77777777" w:rsidR="0001521C" w:rsidRPr="004D6EBE" w:rsidRDefault="0001521C" w:rsidP="0001521C">
      <w:pPr>
        <w:numPr>
          <w:ilvl w:val="0"/>
          <w:numId w:val="16"/>
        </w:numPr>
        <w:spacing w:after="0"/>
        <w:rPr>
          <w:rFonts w:ascii="Calibri" w:hAnsi="Calibri" w:cs="Calibri"/>
        </w:rPr>
      </w:pPr>
      <w:r w:rsidRPr="004D6EBE">
        <w:rPr>
          <w:rFonts w:ascii="Calibri" w:hAnsi="Calibri" w:cs="Calibri"/>
        </w:rPr>
        <w:t>Working Together to Improve School Attendance</w:t>
      </w:r>
    </w:p>
    <w:p w14:paraId="5D5DA6E8" w14:textId="77777777" w:rsidR="0001521C" w:rsidRPr="004D6EBE" w:rsidRDefault="0001521C" w:rsidP="0001521C">
      <w:pPr>
        <w:numPr>
          <w:ilvl w:val="0"/>
          <w:numId w:val="16"/>
        </w:numPr>
        <w:spacing w:after="0"/>
        <w:rPr>
          <w:rFonts w:ascii="Calibri" w:hAnsi="Calibri" w:cs="Calibri"/>
        </w:rPr>
      </w:pPr>
      <w:r w:rsidRPr="004D6EBE">
        <w:rPr>
          <w:rFonts w:ascii="Calibri" w:hAnsi="Calibri" w:cs="Calibri"/>
        </w:rPr>
        <w:t>School Admissions Code</w:t>
      </w:r>
    </w:p>
    <w:p w14:paraId="0BEA1221" w14:textId="77777777" w:rsidR="00A527B3" w:rsidRPr="004D6EBE" w:rsidRDefault="00A527B3" w:rsidP="00A527B3">
      <w:pPr>
        <w:rPr>
          <w:rFonts w:ascii="Calibri" w:hAnsi="Calibri" w:cs="Calibri"/>
          <w:b/>
          <w:u w:val="single"/>
        </w:rPr>
      </w:pPr>
      <w:r w:rsidRPr="63DD0C10">
        <w:rPr>
          <w:rFonts w:ascii="Calibri" w:hAnsi="Calibri" w:cs="Calibri"/>
          <w:b/>
          <w:bCs/>
          <w:u w:val="single"/>
        </w:rPr>
        <w:lastRenderedPageBreak/>
        <w:t>Vision, Values and Aims for our school;</w:t>
      </w:r>
    </w:p>
    <w:p w14:paraId="27F7EFD1" w14:textId="77777777" w:rsidR="00A527B3" w:rsidRPr="004D6EBE" w:rsidRDefault="00A527B3" w:rsidP="00A527B3">
      <w:pPr>
        <w:pStyle w:val="ListParagraph"/>
        <w:numPr>
          <w:ilvl w:val="0"/>
          <w:numId w:val="8"/>
        </w:numPr>
        <w:rPr>
          <w:rFonts w:ascii="Calibri" w:hAnsi="Calibri" w:cs="Calibri"/>
        </w:rPr>
      </w:pPr>
      <w:r w:rsidRPr="004D6EBE">
        <w:rPr>
          <w:rFonts w:ascii="Calibri" w:hAnsi="Calibri" w:cs="Calibri"/>
        </w:rPr>
        <w:t>To create an environment that meets the special educational needs of each child;</w:t>
      </w:r>
    </w:p>
    <w:p w14:paraId="6DB7EFC7" w14:textId="77777777" w:rsidR="00A527B3" w:rsidRPr="004D6EBE" w:rsidRDefault="00A527B3" w:rsidP="00A527B3">
      <w:pPr>
        <w:pStyle w:val="ListParagraph"/>
        <w:numPr>
          <w:ilvl w:val="0"/>
          <w:numId w:val="8"/>
        </w:numPr>
        <w:rPr>
          <w:rFonts w:ascii="Calibri" w:hAnsi="Calibri" w:cs="Calibri"/>
        </w:rPr>
      </w:pPr>
      <w:r w:rsidRPr="004D6EBE">
        <w:rPr>
          <w:rFonts w:ascii="Calibri" w:hAnsi="Calibri" w:cs="Calibri"/>
        </w:rPr>
        <w:t>To ensure that the special educational needs of children are identified, assessed and provided for;</w:t>
      </w:r>
    </w:p>
    <w:p w14:paraId="447690BD" w14:textId="77777777" w:rsidR="00A527B3" w:rsidRPr="004D6EBE" w:rsidRDefault="00A527B3" w:rsidP="00A527B3">
      <w:pPr>
        <w:pStyle w:val="ListParagraph"/>
        <w:numPr>
          <w:ilvl w:val="0"/>
          <w:numId w:val="8"/>
        </w:numPr>
        <w:rPr>
          <w:rFonts w:ascii="Calibri" w:hAnsi="Calibri" w:cs="Calibri"/>
        </w:rPr>
      </w:pPr>
      <w:r w:rsidRPr="004D6EBE">
        <w:rPr>
          <w:rFonts w:ascii="Calibri" w:hAnsi="Calibri" w:cs="Calibri"/>
        </w:rPr>
        <w:t>To make clear the expectations of all partners in the process;</w:t>
      </w:r>
    </w:p>
    <w:p w14:paraId="139B8EC9" w14:textId="77777777" w:rsidR="00A527B3" w:rsidRPr="004D6EBE" w:rsidRDefault="00A527B3" w:rsidP="00A527B3">
      <w:pPr>
        <w:pStyle w:val="ListParagraph"/>
        <w:numPr>
          <w:ilvl w:val="0"/>
          <w:numId w:val="8"/>
        </w:numPr>
        <w:rPr>
          <w:rFonts w:ascii="Calibri" w:hAnsi="Calibri" w:cs="Calibri"/>
        </w:rPr>
      </w:pPr>
      <w:r w:rsidRPr="004D6EBE">
        <w:rPr>
          <w:rFonts w:ascii="Calibri" w:hAnsi="Calibri" w:cs="Calibri"/>
        </w:rPr>
        <w:t>To identify the roles and responsibilities of staff in providing for children’s special educational needs;</w:t>
      </w:r>
    </w:p>
    <w:p w14:paraId="51C16C9E" w14:textId="77777777" w:rsidR="00A527B3" w:rsidRPr="004D6EBE" w:rsidRDefault="00A527B3" w:rsidP="00A527B3">
      <w:pPr>
        <w:pStyle w:val="ListParagraph"/>
        <w:numPr>
          <w:ilvl w:val="0"/>
          <w:numId w:val="8"/>
        </w:numPr>
        <w:rPr>
          <w:rFonts w:ascii="Calibri" w:hAnsi="Calibri" w:cs="Calibri"/>
        </w:rPr>
      </w:pPr>
      <w:r w:rsidRPr="004D6EBE">
        <w:rPr>
          <w:rFonts w:ascii="Calibri" w:hAnsi="Calibri" w:cs="Calibri"/>
        </w:rPr>
        <w:t>To enable all children to have full access to a highly ambitious curriculum and where needed made bespoke to their individual journey;</w:t>
      </w:r>
    </w:p>
    <w:p w14:paraId="0470BAB3" w14:textId="77777777" w:rsidR="00A527B3" w:rsidRPr="004D6EBE" w:rsidRDefault="00A527B3" w:rsidP="00A527B3">
      <w:pPr>
        <w:pStyle w:val="ListParagraph"/>
        <w:numPr>
          <w:ilvl w:val="0"/>
          <w:numId w:val="8"/>
        </w:numPr>
        <w:rPr>
          <w:rFonts w:ascii="Calibri" w:hAnsi="Calibri" w:cs="Calibri"/>
        </w:rPr>
      </w:pPr>
      <w:r w:rsidRPr="004D6EBE">
        <w:rPr>
          <w:rFonts w:ascii="Calibri" w:hAnsi="Calibri" w:cs="Calibri"/>
        </w:rPr>
        <w:t xml:space="preserve">To ensure that parents/carers </w:t>
      </w:r>
      <w:proofErr w:type="gramStart"/>
      <w:r w:rsidRPr="004D6EBE">
        <w:rPr>
          <w:rFonts w:ascii="Calibri" w:hAnsi="Calibri" w:cs="Calibri"/>
        </w:rPr>
        <w:t>are able to</w:t>
      </w:r>
      <w:proofErr w:type="gramEnd"/>
      <w:r w:rsidRPr="004D6EBE">
        <w:rPr>
          <w:rFonts w:ascii="Calibri" w:hAnsi="Calibri" w:cs="Calibri"/>
        </w:rPr>
        <w:t xml:space="preserve"> play their part in supporting their child’s education;</w:t>
      </w:r>
    </w:p>
    <w:p w14:paraId="73B71B93" w14:textId="77777777" w:rsidR="00A527B3" w:rsidRPr="004D6EBE" w:rsidRDefault="00A527B3" w:rsidP="00A527B3">
      <w:pPr>
        <w:pStyle w:val="ListParagraph"/>
        <w:numPr>
          <w:ilvl w:val="0"/>
          <w:numId w:val="8"/>
        </w:numPr>
        <w:rPr>
          <w:rFonts w:ascii="Calibri" w:hAnsi="Calibri" w:cs="Calibri"/>
        </w:rPr>
      </w:pPr>
      <w:r w:rsidRPr="004D6EBE">
        <w:rPr>
          <w:rFonts w:ascii="Calibri" w:hAnsi="Calibri" w:cs="Calibri"/>
        </w:rPr>
        <w:t>To ensure that our children have a voice in this process.</w:t>
      </w:r>
    </w:p>
    <w:p w14:paraId="52A9B93B" w14:textId="77777777" w:rsidR="00A527B3" w:rsidRPr="004D6EBE" w:rsidRDefault="00A527B3" w:rsidP="00A527B3">
      <w:pPr>
        <w:rPr>
          <w:rFonts w:ascii="Calibri" w:hAnsi="Calibri" w:cs="Calibri"/>
        </w:rPr>
      </w:pPr>
      <w:r w:rsidRPr="004D6EBE">
        <w:rPr>
          <w:rFonts w:ascii="Calibri" w:hAnsi="Calibri" w:cs="Calibri"/>
        </w:rPr>
        <w:t>We recognise that many pupils will have special needs at some time during their school life. In implementing this policy, we believe pupils will be helped to overcome their difficulties.</w:t>
      </w:r>
    </w:p>
    <w:p w14:paraId="695DB114" w14:textId="77777777" w:rsidR="00587032" w:rsidRPr="004D6EBE" w:rsidRDefault="00587032" w:rsidP="00A527B3">
      <w:pPr>
        <w:rPr>
          <w:rFonts w:ascii="Calibri" w:hAnsi="Calibri" w:cs="Calibri"/>
        </w:rPr>
      </w:pPr>
    </w:p>
    <w:p w14:paraId="35D76686" w14:textId="09BE58C4" w:rsidR="00AC3585" w:rsidRPr="004D6EBE" w:rsidRDefault="00AC3585" w:rsidP="00AC3585">
      <w:pPr>
        <w:rPr>
          <w:rFonts w:ascii="Calibri" w:hAnsi="Calibri" w:cs="Calibri"/>
          <w:b/>
          <w:bCs/>
          <w:u w:val="single"/>
        </w:rPr>
      </w:pPr>
      <w:r w:rsidRPr="63DD0C10">
        <w:rPr>
          <w:rFonts w:ascii="Calibri" w:hAnsi="Calibri" w:cs="Calibri"/>
          <w:b/>
          <w:bCs/>
          <w:u w:val="single"/>
        </w:rPr>
        <w:t>Inclusive Mainstream F</w:t>
      </w:r>
      <w:r w:rsidR="53978420" w:rsidRPr="63DD0C10">
        <w:rPr>
          <w:rFonts w:ascii="Calibri" w:hAnsi="Calibri" w:cs="Calibri"/>
          <w:b/>
          <w:bCs/>
          <w:u w:val="single"/>
        </w:rPr>
        <w:t>und</w:t>
      </w:r>
      <w:r w:rsidRPr="63DD0C10">
        <w:rPr>
          <w:rFonts w:ascii="Calibri" w:hAnsi="Calibri" w:cs="Calibri"/>
          <w:b/>
          <w:bCs/>
          <w:u w:val="single"/>
        </w:rPr>
        <w:t xml:space="preserve"> (IMF)</w:t>
      </w:r>
    </w:p>
    <w:p w14:paraId="0A80BBB2" w14:textId="7303449B" w:rsidR="00CA3712" w:rsidRPr="004D6EBE" w:rsidRDefault="00AC3585" w:rsidP="00CA3712">
      <w:pPr>
        <w:rPr>
          <w:rFonts w:ascii="Calibri" w:hAnsi="Calibri" w:cs="Calibri"/>
        </w:rPr>
      </w:pPr>
      <w:r w:rsidRPr="63DD0C10">
        <w:rPr>
          <w:rFonts w:ascii="Calibri" w:hAnsi="Calibri" w:cs="Calibri"/>
        </w:rPr>
        <w:t xml:space="preserve">The school will implement its SEND provision in line with the Department for Education's </w:t>
      </w:r>
      <w:r w:rsidR="00CA3712" w:rsidRPr="63DD0C10">
        <w:rPr>
          <w:rFonts w:ascii="Calibri" w:hAnsi="Calibri" w:cs="Calibri"/>
        </w:rPr>
        <w:t>national inclusion guidance, Ordinarily Available Provision frameworks and local authority inclusion expectations</w:t>
      </w:r>
      <w:r w:rsidR="00157F7F" w:rsidRPr="63DD0C10">
        <w:rPr>
          <w:rFonts w:ascii="Calibri" w:hAnsi="Calibri" w:cs="Calibri"/>
        </w:rPr>
        <w:t>.</w:t>
      </w:r>
    </w:p>
    <w:p w14:paraId="6BEC6420" w14:textId="77777777" w:rsidR="00AC3585" w:rsidRPr="004D6EBE" w:rsidRDefault="00AC3585" w:rsidP="00AC3585">
      <w:pPr>
        <w:rPr>
          <w:rFonts w:ascii="Calibri" w:hAnsi="Calibri" w:cs="Calibri"/>
        </w:rPr>
      </w:pPr>
      <w:proofErr w:type="gramStart"/>
      <w:r w:rsidRPr="004D6EBE">
        <w:rPr>
          <w:rFonts w:ascii="Calibri" w:hAnsi="Calibri" w:cs="Calibri"/>
        </w:rPr>
        <w:t>Through the use of</w:t>
      </w:r>
      <w:proofErr w:type="gramEnd"/>
      <w:r w:rsidRPr="004D6EBE">
        <w:rPr>
          <w:rFonts w:ascii="Calibri" w:hAnsi="Calibri" w:cs="Calibri"/>
        </w:rPr>
        <w:t xml:space="preserve"> core school funding, including the notional SEND budget and any Inclusive Mainstream Fund allocation, the school will continually review and strengthen its inclusive practice to ensure that commonly occurring and predictable barriers to learning and participation are addressed.</w:t>
      </w:r>
    </w:p>
    <w:p w14:paraId="66CA0C45" w14:textId="77777777" w:rsidR="00AC3585" w:rsidRPr="004D6EBE" w:rsidRDefault="00AC3585" w:rsidP="00AC3585">
      <w:pPr>
        <w:rPr>
          <w:rFonts w:ascii="Calibri" w:hAnsi="Calibri" w:cs="Calibri"/>
        </w:rPr>
      </w:pPr>
      <w:r w:rsidRPr="004D6EBE">
        <w:rPr>
          <w:rFonts w:ascii="Calibri" w:hAnsi="Calibri" w:cs="Calibri"/>
        </w:rPr>
        <w:t>An annual Inclusion Strategy will be published and reviewed in accordance with national expectations, identifying:</w:t>
      </w:r>
    </w:p>
    <w:p w14:paraId="70459B97" w14:textId="77777777" w:rsidR="00AC3585" w:rsidRPr="004D6EBE" w:rsidRDefault="00AC3585" w:rsidP="00AC3585">
      <w:pPr>
        <w:numPr>
          <w:ilvl w:val="0"/>
          <w:numId w:val="11"/>
        </w:numPr>
        <w:rPr>
          <w:rFonts w:ascii="Calibri" w:hAnsi="Calibri" w:cs="Calibri"/>
        </w:rPr>
      </w:pPr>
      <w:r w:rsidRPr="004D6EBE">
        <w:rPr>
          <w:rFonts w:ascii="Calibri" w:hAnsi="Calibri" w:cs="Calibri"/>
        </w:rPr>
        <w:t>barriers to learning and participation across the school</w:t>
      </w:r>
    </w:p>
    <w:p w14:paraId="396ED89B" w14:textId="77777777" w:rsidR="00AC3585" w:rsidRPr="004D6EBE" w:rsidRDefault="00AC3585" w:rsidP="00AC3585">
      <w:pPr>
        <w:numPr>
          <w:ilvl w:val="0"/>
          <w:numId w:val="11"/>
        </w:numPr>
        <w:rPr>
          <w:rFonts w:ascii="Calibri" w:hAnsi="Calibri" w:cs="Calibri"/>
        </w:rPr>
      </w:pPr>
      <w:r w:rsidRPr="004D6EBE">
        <w:rPr>
          <w:rFonts w:ascii="Calibri" w:hAnsi="Calibri" w:cs="Calibri"/>
        </w:rPr>
        <w:t>activities and provision designed to alleviate those barriers</w:t>
      </w:r>
    </w:p>
    <w:p w14:paraId="6C7889BF" w14:textId="77777777" w:rsidR="00AC3585" w:rsidRPr="004D6EBE" w:rsidRDefault="00AC3585" w:rsidP="00AC3585">
      <w:pPr>
        <w:numPr>
          <w:ilvl w:val="0"/>
          <w:numId w:val="11"/>
        </w:numPr>
        <w:rPr>
          <w:rFonts w:ascii="Calibri" w:hAnsi="Calibri" w:cs="Calibri"/>
        </w:rPr>
      </w:pPr>
      <w:r w:rsidRPr="004D6EBE">
        <w:rPr>
          <w:rFonts w:ascii="Calibri" w:hAnsi="Calibri" w:cs="Calibri"/>
        </w:rPr>
        <w:t>intended outcomes for pupils</w:t>
      </w:r>
    </w:p>
    <w:p w14:paraId="6749639D" w14:textId="77777777" w:rsidR="00AC3585" w:rsidRPr="004D6EBE" w:rsidRDefault="00AC3585" w:rsidP="00AC3585">
      <w:pPr>
        <w:numPr>
          <w:ilvl w:val="0"/>
          <w:numId w:val="11"/>
        </w:numPr>
        <w:rPr>
          <w:rFonts w:ascii="Calibri" w:hAnsi="Calibri" w:cs="Calibri"/>
        </w:rPr>
      </w:pPr>
      <w:r w:rsidRPr="004D6EBE">
        <w:rPr>
          <w:rFonts w:ascii="Calibri" w:hAnsi="Calibri" w:cs="Calibri"/>
        </w:rPr>
        <w:t>evaluation of impact and future priorities</w:t>
      </w:r>
    </w:p>
    <w:p w14:paraId="057F685D" w14:textId="77777777" w:rsidR="00AC3585" w:rsidRPr="004D6EBE" w:rsidRDefault="00AC3585" w:rsidP="00AC3585">
      <w:pPr>
        <w:rPr>
          <w:rFonts w:ascii="Calibri" w:hAnsi="Calibri" w:cs="Calibri"/>
        </w:rPr>
      </w:pPr>
      <w:r w:rsidRPr="63DD0C10">
        <w:rPr>
          <w:rFonts w:ascii="Calibri" w:hAnsi="Calibri" w:cs="Calibri"/>
        </w:rPr>
        <w:t>The Inclusion Strategy will be published on the school website by 31 December each year.</w:t>
      </w:r>
    </w:p>
    <w:p w14:paraId="6974364D" w14:textId="77777777" w:rsidR="00A527B3" w:rsidRPr="004D6EBE" w:rsidRDefault="00A527B3" w:rsidP="00A527B3">
      <w:pPr>
        <w:pStyle w:val="Heading1"/>
        <w:rPr>
          <w:rFonts w:ascii="Calibri" w:hAnsi="Calibri" w:cs="Calibri"/>
          <w:color w:val="auto"/>
        </w:rPr>
      </w:pPr>
      <w:bookmarkStart w:id="2" w:name="_Toc55899049"/>
      <w:bookmarkStart w:id="3" w:name="_Toc239690361"/>
      <w:r w:rsidRPr="004D6EBE">
        <w:rPr>
          <w:rFonts w:ascii="Calibri" w:hAnsi="Calibri" w:cs="Calibri"/>
          <w:color w:val="auto"/>
        </w:rPr>
        <w:t>2. Legislation and guidance</w:t>
      </w:r>
      <w:bookmarkEnd w:id="2"/>
      <w:bookmarkEnd w:id="3"/>
      <w:r w:rsidRPr="004D6EBE">
        <w:rPr>
          <w:rFonts w:ascii="Calibri" w:hAnsi="Calibri" w:cs="Calibri"/>
          <w:color w:val="auto"/>
        </w:rPr>
        <w:t xml:space="preserve"> </w:t>
      </w:r>
    </w:p>
    <w:p w14:paraId="2A541F09" w14:textId="77777777" w:rsidR="00A527B3" w:rsidRPr="004D6EBE" w:rsidRDefault="00A527B3" w:rsidP="00A527B3">
      <w:pPr>
        <w:rPr>
          <w:rFonts w:ascii="Calibri" w:hAnsi="Calibri" w:cs="Calibri"/>
        </w:rPr>
      </w:pPr>
      <w:r w:rsidRPr="004D6EBE">
        <w:rPr>
          <w:rFonts w:ascii="Calibri" w:hAnsi="Calibri" w:cs="Calibri"/>
        </w:rPr>
        <w:t xml:space="preserve">This policy is based on the statutory </w:t>
      </w:r>
      <w:hyperlink r:id="rId17" w:history="1">
        <w:r w:rsidRPr="004D6EBE">
          <w:rPr>
            <w:rStyle w:val="Hyperlink"/>
            <w:rFonts w:ascii="Calibri" w:hAnsi="Calibri" w:cs="Calibri"/>
          </w:rPr>
          <w:t>Special Educational Needs and Disability (SEND) Code of Practice</w:t>
        </w:r>
      </w:hyperlink>
      <w:r w:rsidRPr="004D6EBE">
        <w:rPr>
          <w:rFonts w:ascii="Calibri" w:hAnsi="Calibri" w:cs="Calibri"/>
        </w:rPr>
        <w:t xml:space="preserve"> and the following legislation:</w:t>
      </w:r>
    </w:p>
    <w:p w14:paraId="783767CB" w14:textId="76C0B4FF" w:rsidR="00A527B3" w:rsidRPr="004D6EBE" w:rsidRDefault="00A527B3" w:rsidP="00A527B3">
      <w:pPr>
        <w:pStyle w:val="4Bulletedcopyblue"/>
        <w:rPr>
          <w:rFonts w:ascii="Calibri" w:hAnsi="Calibri" w:cs="Calibri"/>
          <w:sz w:val="22"/>
          <w:szCs w:val="22"/>
        </w:rPr>
      </w:pPr>
      <w:hyperlink r:id="rId18" w:history="1">
        <w:r w:rsidRPr="004D6EBE">
          <w:rPr>
            <w:rStyle w:val="Hyperlink"/>
            <w:rFonts w:ascii="Calibri" w:hAnsi="Calibri" w:cs="Calibri"/>
            <w:sz w:val="22"/>
            <w:szCs w:val="22"/>
          </w:rPr>
          <w:t>Part 3 of the Children and Families Act 2014</w:t>
        </w:r>
      </w:hyperlink>
      <w:r w:rsidRPr="004D6EBE">
        <w:rPr>
          <w:rFonts w:ascii="Calibri" w:hAnsi="Calibri" w:cs="Calibri"/>
          <w:sz w:val="22"/>
          <w:szCs w:val="22"/>
        </w:rPr>
        <w:t>, which sets out schools’ responsibilities for pupils with SEN</w:t>
      </w:r>
      <w:r w:rsidR="00740C73" w:rsidRPr="004D6EBE">
        <w:rPr>
          <w:rFonts w:ascii="Calibri" w:hAnsi="Calibri" w:cs="Calibri"/>
          <w:sz w:val="22"/>
          <w:szCs w:val="22"/>
        </w:rPr>
        <w:t xml:space="preserve">D </w:t>
      </w:r>
      <w:r w:rsidRPr="004D6EBE">
        <w:rPr>
          <w:rFonts w:ascii="Calibri" w:hAnsi="Calibri" w:cs="Calibri"/>
          <w:sz w:val="22"/>
          <w:szCs w:val="22"/>
        </w:rPr>
        <w:t>and disabilities</w:t>
      </w:r>
    </w:p>
    <w:p w14:paraId="0095DA8D" w14:textId="59C42002" w:rsidR="00A527B3" w:rsidRPr="004D6EBE" w:rsidRDefault="00A527B3" w:rsidP="00A527B3">
      <w:pPr>
        <w:pStyle w:val="4Bulletedcopyblue"/>
        <w:rPr>
          <w:rFonts w:ascii="Calibri" w:hAnsi="Calibri" w:cs="Calibri"/>
          <w:sz w:val="22"/>
          <w:szCs w:val="22"/>
        </w:rPr>
      </w:pPr>
      <w:hyperlink r:id="rId19" w:history="1">
        <w:r w:rsidRPr="004D6EBE">
          <w:rPr>
            <w:rStyle w:val="Hyperlink"/>
            <w:rFonts w:ascii="Calibri" w:hAnsi="Calibri" w:cs="Calibri"/>
            <w:sz w:val="22"/>
            <w:szCs w:val="22"/>
          </w:rPr>
          <w:t>The Special Educational Needs and Disability Regulations 2014</w:t>
        </w:r>
      </w:hyperlink>
      <w:r w:rsidRPr="004D6EBE">
        <w:rPr>
          <w:rFonts w:ascii="Calibri" w:hAnsi="Calibri" w:cs="Calibri"/>
          <w:sz w:val="22"/>
          <w:szCs w:val="22"/>
        </w:rPr>
        <w:t xml:space="preserve">, which set out schools’ responsibilities for education, health and care (EHC) plans, SEN </w:t>
      </w:r>
      <w:r w:rsidR="007F129A" w:rsidRPr="004D6EBE">
        <w:rPr>
          <w:rFonts w:ascii="Calibri" w:hAnsi="Calibri" w:cs="Calibri"/>
          <w:sz w:val="22"/>
          <w:szCs w:val="22"/>
        </w:rPr>
        <w:t>coordinators</w:t>
      </w:r>
      <w:r w:rsidRPr="004D6EBE">
        <w:rPr>
          <w:rFonts w:ascii="Calibri" w:hAnsi="Calibri" w:cs="Calibri"/>
          <w:sz w:val="22"/>
          <w:szCs w:val="22"/>
        </w:rPr>
        <w:t xml:space="preserve"> (SENCOs) and the SEN information report </w:t>
      </w:r>
    </w:p>
    <w:p w14:paraId="0FEDF3D2" w14:textId="77777777" w:rsidR="00A527B3" w:rsidRPr="004D6EBE" w:rsidRDefault="00A527B3" w:rsidP="00A527B3">
      <w:pPr>
        <w:pStyle w:val="1bodycopy10pt"/>
        <w:rPr>
          <w:rFonts w:ascii="Calibri" w:hAnsi="Calibri" w:cs="Calibri"/>
          <w:sz w:val="22"/>
          <w:szCs w:val="22"/>
        </w:rPr>
      </w:pPr>
      <w:r w:rsidRPr="004D6EBE">
        <w:rPr>
          <w:rFonts w:ascii="Calibri" w:hAnsi="Calibri" w:cs="Calibri"/>
          <w:sz w:val="22"/>
          <w:szCs w:val="22"/>
        </w:rPr>
        <w:t xml:space="preserve">This policy also complies with our funding agreement and articles of association. </w:t>
      </w:r>
    </w:p>
    <w:p w14:paraId="47A734D6" w14:textId="77777777" w:rsidR="005759D6" w:rsidRPr="004D6EBE" w:rsidRDefault="005759D6" w:rsidP="005759D6">
      <w:pPr>
        <w:pStyle w:val="1bodycopy10pt"/>
        <w:rPr>
          <w:rFonts w:ascii="Calibri" w:hAnsi="Calibri" w:cs="Calibri"/>
          <w:sz w:val="22"/>
          <w:szCs w:val="22"/>
          <w:lang w:val="en-GB"/>
        </w:rPr>
      </w:pPr>
      <w:r w:rsidRPr="004D6EBE">
        <w:rPr>
          <w:rFonts w:ascii="Calibri" w:hAnsi="Calibri" w:cs="Calibri"/>
          <w:sz w:val="22"/>
          <w:szCs w:val="22"/>
          <w:lang w:val="en-GB"/>
        </w:rPr>
        <w:t>This policy should also be read alongside:</w:t>
      </w:r>
    </w:p>
    <w:p w14:paraId="74A2CE75" w14:textId="77777777" w:rsidR="005759D6" w:rsidRPr="004D6EBE" w:rsidRDefault="005759D6" w:rsidP="005759D6">
      <w:pPr>
        <w:pStyle w:val="1bodycopy10pt"/>
        <w:numPr>
          <w:ilvl w:val="0"/>
          <w:numId w:val="12"/>
        </w:numPr>
        <w:rPr>
          <w:rFonts w:ascii="Calibri" w:hAnsi="Calibri" w:cs="Calibri"/>
          <w:sz w:val="22"/>
          <w:szCs w:val="22"/>
          <w:lang w:val="en-GB"/>
        </w:rPr>
      </w:pPr>
      <w:r w:rsidRPr="004D6EBE">
        <w:rPr>
          <w:rFonts w:ascii="Calibri" w:hAnsi="Calibri" w:cs="Calibri"/>
          <w:sz w:val="22"/>
          <w:szCs w:val="22"/>
          <w:lang w:val="en-GB"/>
        </w:rPr>
        <w:t>SEND Reform: Putting Children and Young People First (DfE consultation)</w:t>
      </w:r>
    </w:p>
    <w:p w14:paraId="24D74635" w14:textId="77777777" w:rsidR="005759D6" w:rsidRPr="004D6EBE" w:rsidRDefault="005759D6" w:rsidP="005759D6">
      <w:pPr>
        <w:pStyle w:val="1bodycopy10pt"/>
        <w:numPr>
          <w:ilvl w:val="0"/>
          <w:numId w:val="12"/>
        </w:numPr>
        <w:rPr>
          <w:rFonts w:ascii="Calibri" w:hAnsi="Calibri" w:cs="Calibri"/>
          <w:sz w:val="22"/>
          <w:szCs w:val="22"/>
          <w:lang w:val="en-GB"/>
        </w:rPr>
      </w:pPr>
      <w:r w:rsidRPr="004D6EBE">
        <w:rPr>
          <w:rFonts w:ascii="Calibri" w:hAnsi="Calibri" w:cs="Calibri"/>
          <w:sz w:val="22"/>
          <w:szCs w:val="22"/>
          <w:lang w:val="en-GB"/>
        </w:rPr>
        <w:t>Inclusive Mainstream Fund guidance</w:t>
      </w:r>
    </w:p>
    <w:p w14:paraId="71AD21B6" w14:textId="77777777" w:rsidR="005759D6" w:rsidRPr="004D6EBE" w:rsidRDefault="005759D6" w:rsidP="005759D6">
      <w:pPr>
        <w:pStyle w:val="1bodycopy10pt"/>
        <w:numPr>
          <w:ilvl w:val="0"/>
          <w:numId w:val="12"/>
        </w:numPr>
        <w:rPr>
          <w:rFonts w:ascii="Calibri" w:hAnsi="Calibri" w:cs="Calibri"/>
          <w:sz w:val="22"/>
          <w:szCs w:val="22"/>
          <w:lang w:val="en-GB"/>
        </w:rPr>
      </w:pPr>
      <w:r w:rsidRPr="004D6EBE">
        <w:rPr>
          <w:rFonts w:ascii="Calibri" w:hAnsi="Calibri" w:cs="Calibri"/>
          <w:sz w:val="22"/>
          <w:szCs w:val="22"/>
          <w:lang w:val="en-GB"/>
        </w:rPr>
        <w:t>Inclusion Bases in Mainstream Schools guidance</w:t>
      </w:r>
    </w:p>
    <w:p w14:paraId="19F347BE" w14:textId="77777777" w:rsidR="005759D6" w:rsidRPr="004D6EBE" w:rsidRDefault="005759D6" w:rsidP="005759D6">
      <w:pPr>
        <w:pStyle w:val="1bodycopy10pt"/>
        <w:numPr>
          <w:ilvl w:val="0"/>
          <w:numId w:val="12"/>
        </w:numPr>
        <w:rPr>
          <w:rFonts w:ascii="Calibri" w:hAnsi="Calibri" w:cs="Calibri"/>
          <w:sz w:val="22"/>
          <w:szCs w:val="22"/>
          <w:lang w:val="en-GB"/>
        </w:rPr>
      </w:pPr>
      <w:r w:rsidRPr="004D6EBE">
        <w:rPr>
          <w:rFonts w:ascii="Calibri" w:hAnsi="Calibri" w:cs="Calibri"/>
          <w:sz w:val="22"/>
          <w:szCs w:val="22"/>
          <w:lang w:val="en-GB"/>
        </w:rPr>
        <w:t>Plymouth Ordinarily Available Provision Framework</w:t>
      </w:r>
    </w:p>
    <w:p w14:paraId="25140AFC" w14:textId="77777777" w:rsidR="005759D6" w:rsidRPr="004D6EBE" w:rsidRDefault="005759D6" w:rsidP="005759D6">
      <w:pPr>
        <w:pStyle w:val="1bodycopy10pt"/>
        <w:numPr>
          <w:ilvl w:val="0"/>
          <w:numId w:val="12"/>
        </w:numPr>
        <w:rPr>
          <w:rFonts w:ascii="Calibri" w:hAnsi="Calibri" w:cs="Calibri"/>
          <w:sz w:val="22"/>
          <w:szCs w:val="22"/>
          <w:lang w:val="en-GB"/>
        </w:rPr>
      </w:pPr>
      <w:r w:rsidRPr="004D6EBE">
        <w:rPr>
          <w:rFonts w:ascii="Calibri" w:hAnsi="Calibri" w:cs="Calibri"/>
          <w:sz w:val="22"/>
          <w:szCs w:val="22"/>
          <w:lang w:val="en-GB"/>
        </w:rPr>
        <w:t>School Inclusion Strategy (published annually)</w:t>
      </w:r>
    </w:p>
    <w:p w14:paraId="5E83A489" w14:textId="77777777" w:rsidR="00AC3585" w:rsidRPr="004D6EBE" w:rsidRDefault="00AC3585" w:rsidP="004D6EBE">
      <w:pPr>
        <w:pStyle w:val="1bodycopy10pt"/>
        <w:rPr>
          <w:rFonts w:ascii="Calibri" w:hAnsi="Calibri" w:cs="Calibri"/>
          <w:sz w:val="22"/>
          <w:szCs w:val="22"/>
          <w:lang w:val="en-GB"/>
        </w:rPr>
      </w:pPr>
    </w:p>
    <w:p w14:paraId="36AF734B" w14:textId="77777777" w:rsidR="00A527B3" w:rsidRPr="004D6EBE" w:rsidRDefault="00A527B3" w:rsidP="004D6EBE">
      <w:pPr>
        <w:pStyle w:val="Heading1"/>
        <w:rPr>
          <w:rFonts w:ascii="Calibri" w:hAnsi="Calibri" w:cs="Calibri"/>
          <w:color w:val="auto"/>
        </w:rPr>
      </w:pPr>
      <w:bookmarkStart w:id="4" w:name="_Toc55899050"/>
      <w:bookmarkStart w:id="5" w:name="_Toc239690362"/>
      <w:r w:rsidRPr="004D6EBE">
        <w:rPr>
          <w:rFonts w:ascii="Calibri" w:hAnsi="Calibri" w:cs="Calibri"/>
          <w:color w:val="auto"/>
        </w:rPr>
        <w:t>3. Definitions</w:t>
      </w:r>
      <w:bookmarkEnd w:id="4"/>
      <w:bookmarkEnd w:id="5"/>
      <w:r w:rsidRPr="004D6EBE">
        <w:rPr>
          <w:rFonts w:ascii="Calibri" w:hAnsi="Calibri" w:cs="Calibri"/>
          <w:color w:val="auto"/>
        </w:rPr>
        <w:t xml:space="preserve"> </w:t>
      </w:r>
    </w:p>
    <w:p w14:paraId="03E6C57A" w14:textId="214255F5" w:rsidR="00A527B3" w:rsidRPr="004D6EBE" w:rsidRDefault="00A527B3" w:rsidP="004D6EBE">
      <w:pPr>
        <w:pStyle w:val="1bodycopy10pt"/>
        <w:rPr>
          <w:rFonts w:ascii="Calibri" w:hAnsi="Calibri" w:cs="Calibri"/>
          <w:sz w:val="22"/>
          <w:szCs w:val="22"/>
        </w:rPr>
      </w:pPr>
      <w:r w:rsidRPr="004D6EBE">
        <w:rPr>
          <w:rFonts w:ascii="Calibri" w:hAnsi="Calibri" w:cs="Calibri"/>
          <w:sz w:val="22"/>
          <w:szCs w:val="22"/>
        </w:rPr>
        <w:t>A pupil has SEN</w:t>
      </w:r>
      <w:r w:rsidR="00ED498A" w:rsidRPr="004D6EBE">
        <w:rPr>
          <w:rFonts w:ascii="Calibri" w:hAnsi="Calibri" w:cs="Calibri"/>
          <w:sz w:val="22"/>
          <w:szCs w:val="22"/>
        </w:rPr>
        <w:t>D</w:t>
      </w:r>
      <w:r w:rsidRPr="004D6EBE">
        <w:rPr>
          <w:rFonts w:ascii="Calibri" w:hAnsi="Calibri" w:cs="Calibri"/>
          <w:sz w:val="22"/>
          <w:szCs w:val="22"/>
        </w:rPr>
        <w:t xml:space="preserve"> if they have a learning difficulty or disability that calls for special educational provision to be made for them. </w:t>
      </w:r>
    </w:p>
    <w:p w14:paraId="47327E2F" w14:textId="77777777" w:rsidR="00A527B3" w:rsidRPr="004D6EBE" w:rsidRDefault="00A527B3" w:rsidP="004D6EBE">
      <w:pPr>
        <w:pStyle w:val="1bodycopy10pt"/>
        <w:rPr>
          <w:rFonts w:ascii="Calibri" w:hAnsi="Calibri" w:cs="Calibri"/>
          <w:sz w:val="22"/>
          <w:szCs w:val="22"/>
        </w:rPr>
      </w:pPr>
      <w:r w:rsidRPr="004D6EBE">
        <w:rPr>
          <w:rFonts w:ascii="Calibri" w:hAnsi="Calibri" w:cs="Calibri"/>
          <w:sz w:val="22"/>
          <w:szCs w:val="22"/>
        </w:rPr>
        <w:t xml:space="preserve">They have </w:t>
      </w:r>
      <w:proofErr w:type="gramStart"/>
      <w:r w:rsidRPr="004D6EBE">
        <w:rPr>
          <w:rFonts w:ascii="Calibri" w:hAnsi="Calibri" w:cs="Calibri"/>
          <w:sz w:val="22"/>
          <w:szCs w:val="22"/>
        </w:rPr>
        <w:t>a learning difficulty</w:t>
      </w:r>
      <w:proofErr w:type="gramEnd"/>
      <w:r w:rsidRPr="004D6EBE">
        <w:rPr>
          <w:rFonts w:ascii="Calibri" w:hAnsi="Calibri" w:cs="Calibri"/>
          <w:sz w:val="22"/>
          <w:szCs w:val="22"/>
        </w:rPr>
        <w:t xml:space="preserve"> or disability if they have: </w:t>
      </w:r>
    </w:p>
    <w:p w14:paraId="771FB8FF" w14:textId="77777777" w:rsidR="00A527B3" w:rsidRPr="004D6EBE" w:rsidRDefault="00A527B3" w:rsidP="004D6EBE">
      <w:pPr>
        <w:pStyle w:val="4Bulletedcopyblue"/>
        <w:rPr>
          <w:rFonts w:ascii="Calibri" w:hAnsi="Calibri" w:cs="Calibri"/>
          <w:sz w:val="22"/>
          <w:szCs w:val="22"/>
        </w:rPr>
      </w:pPr>
      <w:r w:rsidRPr="004D6EBE">
        <w:rPr>
          <w:rFonts w:ascii="Calibri" w:hAnsi="Calibri" w:cs="Calibri"/>
          <w:sz w:val="22"/>
          <w:szCs w:val="22"/>
        </w:rPr>
        <w:t xml:space="preserve">A significantly greater difficulty in learning than </w:t>
      </w:r>
      <w:proofErr w:type="gramStart"/>
      <w:r w:rsidRPr="004D6EBE">
        <w:rPr>
          <w:rFonts w:ascii="Calibri" w:hAnsi="Calibri" w:cs="Calibri"/>
          <w:sz w:val="22"/>
          <w:szCs w:val="22"/>
        </w:rPr>
        <w:t>the majority of</w:t>
      </w:r>
      <w:proofErr w:type="gramEnd"/>
      <w:r w:rsidRPr="004D6EBE">
        <w:rPr>
          <w:rFonts w:ascii="Calibri" w:hAnsi="Calibri" w:cs="Calibri"/>
          <w:sz w:val="22"/>
          <w:szCs w:val="22"/>
        </w:rPr>
        <w:t xml:space="preserve"> </w:t>
      </w:r>
      <w:proofErr w:type="gramStart"/>
      <w:r w:rsidRPr="004D6EBE">
        <w:rPr>
          <w:rFonts w:ascii="Calibri" w:hAnsi="Calibri" w:cs="Calibri"/>
          <w:sz w:val="22"/>
          <w:szCs w:val="22"/>
        </w:rPr>
        <w:t>the others</w:t>
      </w:r>
      <w:proofErr w:type="gramEnd"/>
      <w:r w:rsidRPr="004D6EBE">
        <w:rPr>
          <w:rFonts w:ascii="Calibri" w:hAnsi="Calibri" w:cs="Calibri"/>
          <w:sz w:val="22"/>
          <w:szCs w:val="22"/>
        </w:rPr>
        <w:t xml:space="preserve"> of the same age, or </w:t>
      </w:r>
    </w:p>
    <w:p w14:paraId="17090C5F" w14:textId="77777777" w:rsidR="00A527B3" w:rsidRPr="004D6EBE" w:rsidRDefault="00A527B3" w:rsidP="004D6EBE">
      <w:pPr>
        <w:pStyle w:val="4Bulletedcopyblue"/>
        <w:rPr>
          <w:rFonts w:ascii="Calibri" w:hAnsi="Calibri" w:cs="Calibri"/>
          <w:sz w:val="22"/>
          <w:szCs w:val="22"/>
        </w:rPr>
      </w:pPr>
      <w:r w:rsidRPr="004D6EBE">
        <w:rPr>
          <w:rFonts w:ascii="Calibri" w:hAnsi="Calibri" w:cs="Calibri"/>
          <w:sz w:val="22"/>
          <w:szCs w:val="22"/>
        </w:rPr>
        <w:t xml:space="preserve">A disability which prevents or hinders them from making use of facilities of a kind generally provided for others of the same age in mainstream schools </w:t>
      </w:r>
    </w:p>
    <w:p w14:paraId="4B942419" w14:textId="2CA786A1" w:rsidR="00242675" w:rsidRPr="004D6EBE" w:rsidRDefault="00242675" w:rsidP="004D6EBE">
      <w:pPr>
        <w:pStyle w:val="4Bulletedcopyblue"/>
        <w:rPr>
          <w:rFonts w:asciiTheme="minorHAnsi" w:hAnsiTheme="minorHAnsi" w:cstheme="minorHAnsi"/>
          <w:sz w:val="22"/>
          <w:szCs w:val="22"/>
          <w:lang w:eastAsia="en-GB"/>
        </w:rPr>
      </w:pPr>
      <w:r w:rsidRPr="004D6EBE">
        <w:rPr>
          <w:rFonts w:asciiTheme="minorHAnsi" w:hAnsiTheme="minorHAnsi" w:cstheme="minorHAnsi"/>
          <w:sz w:val="22"/>
          <w:szCs w:val="22"/>
          <w:lang w:eastAsia="en-GB"/>
        </w:rPr>
        <w:t>A physical or mental impairment that has a substantial and long-term adverse effect on day-to-day activities.</w:t>
      </w:r>
    </w:p>
    <w:p w14:paraId="512C4432" w14:textId="77777777" w:rsidR="00A527B3" w:rsidRPr="004D6EBE" w:rsidRDefault="00A527B3" w:rsidP="004D6EBE">
      <w:pPr>
        <w:pStyle w:val="1bodycopy10pt"/>
        <w:rPr>
          <w:rFonts w:ascii="Calibri" w:hAnsi="Calibri" w:cs="Calibri"/>
          <w:sz w:val="22"/>
          <w:szCs w:val="22"/>
        </w:rPr>
      </w:pPr>
      <w:r w:rsidRPr="004D6EBE">
        <w:rPr>
          <w:rFonts w:ascii="Calibri" w:hAnsi="Calibri" w:cs="Calibri"/>
          <w:sz w:val="22"/>
          <w:szCs w:val="22"/>
        </w:rPr>
        <w:t>Special educational provision is educational or training provision that is additional to, or different from, that made generally for other children or young people of the same age by mainstream schools.</w:t>
      </w:r>
    </w:p>
    <w:p w14:paraId="2A410809" w14:textId="77777777" w:rsidR="00A527B3" w:rsidRPr="004D6EBE" w:rsidRDefault="00A527B3" w:rsidP="004D6EBE">
      <w:pPr>
        <w:pStyle w:val="Heading1"/>
        <w:rPr>
          <w:rFonts w:ascii="Calibri" w:hAnsi="Calibri" w:cs="Calibri"/>
          <w:color w:val="auto"/>
        </w:rPr>
      </w:pPr>
      <w:bookmarkStart w:id="6" w:name="_Toc531168964"/>
      <w:bookmarkStart w:id="7" w:name="_Toc531176464"/>
      <w:bookmarkStart w:id="8" w:name="_Toc55899051"/>
      <w:bookmarkStart w:id="9" w:name="_Toc239690363"/>
      <w:r w:rsidRPr="004D6EBE">
        <w:rPr>
          <w:rFonts w:ascii="Calibri" w:hAnsi="Calibri" w:cs="Calibri"/>
          <w:color w:val="auto"/>
        </w:rPr>
        <w:t xml:space="preserve">4. </w:t>
      </w:r>
      <w:bookmarkEnd w:id="6"/>
      <w:bookmarkEnd w:id="7"/>
      <w:r w:rsidRPr="004D6EBE">
        <w:rPr>
          <w:rFonts w:ascii="Calibri" w:hAnsi="Calibri" w:cs="Calibri"/>
          <w:color w:val="auto"/>
        </w:rPr>
        <w:t>Roles and responsibilities</w:t>
      </w:r>
      <w:bookmarkEnd w:id="8"/>
      <w:bookmarkEnd w:id="9"/>
      <w:r w:rsidRPr="004D6EBE">
        <w:rPr>
          <w:rFonts w:ascii="Calibri" w:hAnsi="Calibri" w:cs="Calibri"/>
          <w:color w:val="auto"/>
        </w:rPr>
        <w:t xml:space="preserve"> </w:t>
      </w:r>
    </w:p>
    <w:p w14:paraId="1BDDFAE4" w14:textId="77777777" w:rsidR="00A527B3" w:rsidRPr="004D6EBE" w:rsidRDefault="00A527B3" w:rsidP="004D6EBE">
      <w:pPr>
        <w:pStyle w:val="Subhead2"/>
        <w:rPr>
          <w:rFonts w:ascii="Calibri" w:hAnsi="Calibri" w:cs="Calibri"/>
        </w:rPr>
      </w:pPr>
      <w:r w:rsidRPr="004D6EBE">
        <w:rPr>
          <w:rFonts w:ascii="Calibri" w:hAnsi="Calibri" w:cs="Calibri"/>
        </w:rPr>
        <w:t xml:space="preserve">4.1 The SENCO </w:t>
      </w:r>
    </w:p>
    <w:p w14:paraId="2DEECA75" w14:textId="2287E3F2" w:rsidR="00A527B3" w:rsidRPr="004D6EBE" w:rsidRDefault="60D18DB9" w:rsidP="004D6EBE">
      <w:pPr>
        <w:pStyle w:val="1bodycopy10pt"/>
        <w:rPr>
          <w:rFonts w:ascii="Calibri" w:hAnsi="Calibri" w:cs="Calibri"/>
          <w:sz w:val="22"/>
          <w:szCs w:val="22"/>
        </w:rPr>
      </w:pPr>
      <w:r w:rsidRPr="63DD0C10">
        <w:rPr>
          <w:rFonts w:ascii="Calibri" w:hAnsi="Calibri" w:cs="Calibri"/>
          <w:sz w:val="22"/>
          <w:szCs w:val="22"/>
        </w:rPr>
        <w:t>Please see A</w:t>
      </w:r>
      <w:r w:rsidR="6CEE940A" w:rsidRPr="63DD0C10">
        <w:rPr>
          <w:rFonts w:ascii="Calibri" w:hAnsi="Calibri" w:cs="Calibri"/>
          <w:sz w:val="22"/>
          <w:szCs w:val="22"/>
        </w:rPr>
        <w:t>ppendix</w:t>
      </w:r>
      <w:r w:rsidRPr="63DD0C10">
        <w:rPr>
          <w:rFonts w:ascii="Calibri" w:hAnsi="Calibri" w:cs="Calibri"/>
          <w:sz w:val="22"/>
          <w:szCs w:val="22"/>
        </w:rPr>
        <w:t xml:space="preserve"> 1 for contact details.</w:t>
      </w:r>
    </w:p>
    <w:p w14:paraId="3CD9A4E0" w14:textId="77777777" w:rsidR="00A527B3" w:rsidRPr="004D6EBE" w:rsidRDefault="00A527B3" w:rsidP="004D6EBE">
      <w:pPr>
        <w:pStyle w:val="1bodycopy10pt"/>
        <w:rPr>
          <w:rFonts w:ascii="Calibri" w:hAnsi="Calibri" w:cs="Calibri"/>
          <w:sz w:val="22"/>
          <w:szCs w:val="22"/>
        </w:rPr>
      </w:pPr>
      <w:r w:rsidRPr="004D6EBE">
        <w:rPr>
          <w:rFonts w:ascii="Calibri" w:hAnsi="Calibri" w:cs="Calibri"/>
          <w:sz w:val="22"/>
          <w:szCs w:val="22"/>
        </w:rPr>
        <w:t xml:space="preserve">They will: </w:t>
      </w:r>
    </w:p>
    <w:p w14:paraId="0496EBF6" w14:textId="7149731E" w:rsidR="00A527B3" w:rsidRPr="004D6EBE" w:rsidRDefault="00A527B3" w:rsidP="004D6EBE">
      <w:pPr>
        <w:pStyle w:val="4Bulletedcopyblue"/>
        <w:rPr>
          <w:rFonts w:ascii="Calibri" w:hAnsi="Calibri" w:cs="Calibri"/>
          <w:sz w:val="22"/>
          <w:szCs w:val="22"/>
        </w:rPr>
      </w:pPr>
      <w:r w:rsidRPr="004D6EBE">
        <w:rPr>
          <w:rFonts w:ascii="Calibri" w:hAnsi="Calibri" w:cs="Calibri"/>
          <w:sz w:val="22"/>
          <w:szCs w:val="22"/>
        </w:rPr>
        <w:t>Work with the headteacher and SEN</w:t>
      </w:r>
      <w:r w:rsidR="00ED498A" w:rsidRPr="004D6EBE">
        <w:rPr>
          <w:rFonts w:ascii="Calibri" w:hAnsi="Calibri" w:cs="Calibri"/>
          <w:sz w:val="22"/>
          <w:szCs w:val="22"/>
        </w:rPr>
        <w:t>D</w:t>
      </w:r>
      <w:r w:rsidRPr="004D6EBE">
        <w:rPr>
          <w:rFonts w:ascii="Calibri" w:hAnsi="Calibri" w:cs="Calibri"/>
          <w:sz w:val="22"/>
          <w:szCs w:val="22"/>
        </w:rPr>
        <w:t xml:space="preserve"> governor to determine the strategic development of the SEN</w:t>
      </w:r>
      <w:r w:rsidR="00ED498A" w:rsidRPr="004D6EBE">
        <w:rPr>
          <w:rFonts w:ascii="Calibri" w:hAnsi="Calibri" w:cs="Calibri"/>
          <w:sz w:val="22"/>
          <w:szCs w:val="22"/>
        </w:rPr>
        <w:t>D</w:t>
      </w:r>
      <w:r w:rsidRPr="004D6EBE">
        <w:rPr>
          <w:rFonts w:ascii="Calibri" w:hAnsi="Calibri" w:cs="Calibri"/>
          <w:sz w:val="22"/>
          <w:szCs w:val="22"/>
        </w:rPr>
        <w:t xml:space="preserve"> policy and provision in the school </w:t>
      </w:r>
    </w:p>
    <w:p w14:paraId="2CE6F3E4" w14:textId="29D246A0" w:rsidR="00A527B3" w:rsidRPr="004D6EBE" w:rsidRDefault="00A527B3" w:rsidP="004D6EBE">
      <w:pPr>
        <w:pStyle w:val="4Bulletedcopyblue"/>
        <w:rPr>
          <w:rFonts w:ascii="Calibri" w:hAnsi="Calibri" w:cs="Calibri"/>
          <w:sz w:val="22"/>
          <w:szCs w:val="22"/>
        </w:rPr>
      </w:pPr>
      <w:r w:rsidRPr="004D6EBE">
        <w:rPr>
          <w:rFonts w:ascii="Calibri" w:hAnsi="Calibri" w:cs="Calibri"/>
          <w:sz w:val="22"/>
          <w:szCs w:val="22"/>
        </w:rPr>
        <w:t>Have day-to-day responsibility for the operation of this SEN</w:t>
      </w:r>
      <w:r w:rsidR="00ED498A" w:rsidRPr="004D6EBE">
        <w:rPr>
          <w:rFonts w:ascii="Calibri" w:hAnsi="Calibri" w:cs="Calibri"/>
          <w:sz w:val="22"/>
          <w:szCs w:val="22"/>
        </w:rPr>
        <w:t>D</w:t>
      </w:r>
      <w:r w:rsidRPr="004D6EBE">
        <w:rPr>
          <w:rFonts w:ascii="Calibri" w:hAnsi="Calibri" w:cs="Calibri"/>
          <w:sz w:val="22"/>
          <w:szCs w:val="22"/>
        </w:rPr>
        <w:t xml:space="preserve"> policy and the co-ordination of specific </w:t>
      </w:r>
      <w:proofErr w:type="gramStart"/>
      <w:r w:rsidRPr="004D6EBE">
        <w:rPr>
          <w:rFonts w:ascii="Calibri" w:hAnsi="Calibri" w:cs="Calibri"/>
          <w:sz w:val="22"/>
          <w:szCs w:val="22"/>
        </w:rPr>
        <w:t>provision</w:t>
      </w:r>
      <w:proofErr w:type="gramEnd"/>
      <w:r w:rsidRPr="004D6EBE">
        <w:rPr>
          <w:rFonts w:ascii="Calibri" w:hAnsi="Calibri" w:cs="Calibri"/>
          <w:sz w:val="22"/>
          <w:szCs w:val="22"/>
        </w:rPr>
        <w:t xml:space="preserve"> made to support individual pupils with SEN</w:t>
      </w:r>
      <w:r w:rsidR="00ED498A" w:rsidRPr="004D6EBE">
        <w:rPr>
          <w:rFonts w:ascii="Calibri" w:hAnsi="Calibri" w:cs="Calibri"/>
          <w:sz w:val="22"/>
          <w:szCs w:val="22"/>
        </w:rPr>
        <w:t>D</w:t>
      </w:r>
      <w:r w:rsidRPr="004D6EBE">
        <w:rPr>
          <w:rFonts w:ascii="Calibri" w:hAnsi="Calibri" w:cs="Calibri"/>
          <w:sz w:val="22"/>
          <w:szCs w:val="22"/>
        </w:rPr>
        <w:t xml:space="preserve">, including those who have EHC plans </w:t>
      </w:r>
    </w:p>
    <w:p w14:paraId="33273C28" w14:textId="611DEF4F" w:rsidR="00A527B3" w:rsidRPr="004D6EBE" w:rsidRDefault="00A527B3" w:rsidP="004D6EBE">
      <w:pPr>
        <w:pStyle w:val="4Bulletedcopyblue"/>
        <w:rPr>
          <w:rFonts w:ascii="Calibri" w:hAnsi="Calibri" w:cs="Calibri"/>
          <w:sz w:val="22"/>
          <w:szCs w:val="22"/>
        </w:rPr>
      </w:pPr>
      <w:r w:rsidRPr="004D6EBE">
        <w:rPr>
          <w:rFonts w:ascii="Calibri" w:hAnsi="Calibri" w:cs="Calibri"/>
          <w:sz w:val="22"/>
          <w:szCs w:val="22"/>
        </w:rPr>
        <w:t>Provide professional guidance to colleagues and work with staff, parents/carers, and other agencies to ensure that pupils with SEN</w:t>
      </w:r>
      <w:r w:rsidR="00ED498A" w:rsidRPr="004D6EBE">
        <w:rPr>
          <w:rFonts w:ascii="Calibri" w:hAnsi="Calibri" w:cs="Calibri"/>
          <w:sz w:val="22"/>
          <w:szCs w:val="22"/>
        </w:rPr>
        <w:t>D</w:t>
      </w:r>
      <w:r w:rsidRPr="004D6EBE">
        <w:rPr>
          <w:rFonts w:ascii="Calibri" w:hAnsi="Calibri" w:cs="Calibri"/>
          <w:sz w:val="22"/>
          <w:szCs w:val="22"/>
        </w:rPr>
        <w:t xml:space="preserve"> receive appropriate support and high-quality teaching </w:t>
      </w:r>
    </w:p>
    <w:p w14:paraId="033BAB91" w14:textId="54729AEA" w:rsidR="00A527B3" w:rsidRPr="004D6EBE" w:rsidRDefault="00A527B3" w:rsidP="004D6EBE">
      <w:pPr>
        <w:pStyle w:val="4Bulletedcopyblue"/>
        <w:rPr>
          <w:rFonts w:ascii="Calibri" w:hAnsi="Calibri" w:cs="Calibri"/>
          <w:sz w:val="22"/>
          <w:szCs w:val="22"/>
        </w:rPr>
      </w:pPr>
      <w:proofErr w:type="gramStart"/>
      <w:r w:rsidRPr="004D6EBE">
        <w:rPr>
          <w:rFonts w:ascii="Calibri" w:hAnsi="Calibri" w:cs="Calibri"/>
          <w:sz w:val="22"/>
          <w:szCs w:val="22"/>
        </w:rPr>
        <w:t>Advise</w:t>
      </w:r>
      <w:proofErr w:type="gramEnd"/>
      <w:r w:rsidRPr="004D6EBE">
        <w:rPr>
          <w:rFonts w:ascii="Calibri" w:hAnsi="Calibri" w:cs="Calibri"/>
          <w:sz w:val="22"/>
          <w:szCs w:val="22"/>
        </w:rPr>
        <w:t xml:space="preserve"> on the graduated approach to providing SEN</w:t>
      </w:r>
      <w:r w:rsidR="00ED498A" w:rsidRPr="004D6EBE">
        <w:rPr>
          <w:rFonts w:ascii="Calibri" w:hAnsi="Calibri" w:cs="Calibri"/>
          <w:sz w:val="22"/>
          <w:szCs w:val="22"/>
        </w:rPr>
        <w:t>D</w:t>
      </w:r>
      <w:r w:rsidRPr="004D6EBE">
        <w:rPr>
          <w:rFonts w:ascii="Calibri" w:hAnsi="Calibri" w:cs="Calibri"/>
          <w:sz w:val="22"/>
          <w:szCs w:val="22"/>
        </w:rPr>
        <w:t xml:space="preserve"> support </w:t>
      </w:r>
    </w:p>
    <w:p w14:paraId="233195C5" w14:textId="77777777" w:rsidR="00A527B3" w:rsidRPr="004D6EBE" w:rsidRDefault="00A527B3" w:rsidP="004D6EBE">
      <w:pPr>
        <w:pStyle w:val="4Bulletedcopyblue"/>
        <w:rPr>
          <w:rFonts w:ascii="Calibri" w:hAnsi="Calibri" w:cs="Calibri"/>
          <w:sz w:val="22"/>
          <w:szCs w:val="22"/>
        </w:rPr>
      </w:pPr>
      <w:proofErr w:type="gramStart"/>
      <w:r w:rsidRPr="004D6EBE">
        <w:rPr>
          <w:rFonts w:ascii="Calibri" w:hAnsi="Calibri" w:cs="Calibri"/>
          <w:sz w:val="22"/>
          <w:szCs w:val="22"/>
        </w:rPr>
        <w:t>Advise</w:t>
      </w:r>
      <w:proofErr w:type="gramEnd"/>
      <w:r w:rsidRPr="004D6EBE">
        <w:rPr>
          <w:rFonts w:ascii="Calibri" w:hAnsi="Calibri" w:cs="Calibri"/>
          <w:sz w:val="22"/>
          <w:szCs w:val="22"/>
        </w:rPr>
        <w:t xml:space="preserve"> on the deployment of the school’s delegated budget and other resources to meet pupils’ needs effectively </w:t>
      </w:r>
    </w:p>
    <w:p w14:paraId="404B73F8" w14:textId="77777777" w:rsidR="00A527B3" w:rsidRPr="004D6EBE" w:rsidRDefault="00A527B3" w:rsidP="004D6EBE">
      <w:pPr>
        <w:pStyle w:val="4Bulletedcopyblue"/>
        <w:rPr>
          <w:rFonts w:ascii="Calibri" w:hAnsi="Calibri" w:cs="Calibri"/>
          <w:sz w:val="22"/>
          <w:szCs w:val="22"/>
        </w:rPr>
      </w:pPr>
      <w:r w:rsidRPr="004D6EBE">
        <w:rPr>
          <w:rFonts w:ascii="Calibri" w:hAnsi="Calibri" w:cs="Calibri"/>
          <w:sz w:val="22"/>
          <w:szCs w:val="22"/>
        </w:rPr>
        <w:t xml:space="preserve">Be the point of contact for external agencies, especially the local authority (LA) and its support services </w:t>
      </w:r>
    </w:p>
    <w:p w14:paraId="29ACD3ED" w14:textId="77777777" w:rsidR="00A527B3" w:rsidRPr="004D6EBE" w:rsidRDefault="00A527B3" w:rsidP="004D6EBE">
      <w:pPr>
        <w:pStyle w:val="4Bulletedcopyblue"/>
        <w:rPr>
          <w:rFonts w:ascii="Calibri" w:hAnsi="Calibri" w:cs="Calibri"/>
          <w:sz w:val="22"/>
          <w:szCs w:val="22"/>
        </w:rPr>
      </w:pPr>
      <w:r w:rsidRPr="004D6EBE">
        <w:rPr>
          <w:rFonts w:ascii="Calibri" w:hAnsi="Calibri" w:cs="Calibri"/>
          <w:sz w:val="22"/>
          <w:szCs w:val="22"/>
        </w:rPr>
        <w:t xml:space="preserve">Liaise with potential next providers of education to ensure that the school meets its responsibilities under the Equality Act 2010 </w:t>
      </w:r>
      <w:proofErr w:type="gramStart"/>
      <w:r w:rsidRPr="004D6EBE">
        <w:rPr>
          <w:rFonts w:ascii="Calibri" w:hAnsi="Calibri" w:cs="Calibri"/>
          <w:sz w:val="22"/>
          <w:szCs w:val="22"/>
        </w:rPr>
        <w:t>with regard to</w:t>
      </w:r>
      <w:proofErr w:type="gramEnd"/>
      <w:r w:rsidRPr="004D6EBE">
        <w:rPr>
          <w:rFonts w:ascii="Calibri" w:hAnsi="Calibri" w:cs="Calibri"/>
          <w:sz w:val="22"/>
          <w:szCs w:val="22"/>
        </w:rPr>
        <w:t xml:space="preserve"> reasonable adjustments and access arrangements </w:t>
      </w:r>
    </w:p>
    <w:p w14:paraId="664AF4FA" w14:textId="4BADEE74" w:rsidR="00A527B3" w:rsidRPr="004D6EBE" w:rsidRDefault="00A527B3" w:rsidP="004D6EBE">
      <w:pPr>
        <w:pStyle w:val="4Bulletedcopyblue"/>
        <w:rPr>
          <w:rFonts w:ascii="Calibri" w:hAnsi="Calibri" w:cs="Calibri"/>
          <w:sz w:val="22"/>
          <w:szCs w:val="22"/>
        </w:rPr>
      </w:pPr>
      <w:r w:rsidRPr="004D6EBE">
        <w:rPr>
          <w:rFonts w:ascii="Calibri" w:hAnsi="Calibri" w:cs="Calibri"/>
          <w:sz w:val="22"/>
          <w:szCs w:val="22"/>
        </w:rPr>
        <w:t>Ensure the school keeps the records of all pupils with SEN</w:t>
      </w:r>
      <w:r w:rsidR="00ED498A" w:rsidRPr="004D6EBE">
        <w:rPr>
          <w:rFonts w:ascii="Calibri" w:hAnsi="Calibri" w:cs="Calibri"/>
          <w:sz w:val="22"/>
          <w:szCs w:val="22"/>
        </w:rPr>
        <w:t>D</w:t>
      </w:r>
      <w:r w:rsidRPr="004D6EBE">
        <w:rPr>
          <w:rFonts w:ascii="Calibri" w:hAnsi="Calibri" w:cs="Calibri"/>
          <w:sz w:val="22"/>
          <w:szCs w:val="22"/>
        </w:rPr>
        <w:t xml:space="preserve"> up to date </w:t>
      </w:r>
    </w:p>
    <w:p w14:paraId="12A47529" w14:textId="6705978A" w:rsidR="00A83222" w:rsidRPr="004D6EBE" w:rsidRDefault="00A83222" w:rsidP="004D6EBE">
      <w:pPr>
        <w:pStyle w:val="4Bulletedcopyblue"/>
        <w:rPr>
          <w:rFonts w:asciiTheme="minorHAnsi" w:hAnsiTheme="minorHAnsi" w:cstheme="minorHAnsi"/>
          <w:sz w:val="22"/>
          <w:szCs w:val="22"/>
          <w:lang w:eastAsia="en-GB"/>
        </w:rPr>
      </w:pPr>
      <w:r w:rsidRPr="004D6EBE">
        <w:rPr>
          <w:rFonts w:asciiTheme="minorHAnsi" w:hAnsiTheme="minorHAnsi" w:cstheme="minorHAnsi"/>
          <w:sz w:val="22"/>
          <w:szCs w:val="22"/>
          <w:lang w:eastAsia="en-GB"/>
        </w:rPr>
        <w:t xml:space="preserve">Lead the development, implementation and evaluation of the school's Inclusion Strategy. </w:t>
      </w:r>
    </w:p>
    <w:p w14:paraId="4A2F5B9E" w14:textId="56466D5D" w:rsidR="00A83222" w:rsidRPr="004D6EBE" w:rsidRDefault="00A83222" w:rsidP="004D6EBE">
      <w:pPr>
        <w:pStyle w:val="4Bulletedcopyblue"/>
        <w:rPr>
          <w:rFonts w:asciiTheme="minorHAnsi" w:hAnsiTheme="minorHAnsi" w:cstheme="minorHAnsi"/>
          <w:sz w:val="22"/>
          <w:szCs w:val="22"/>
          <w:lang w:eastAsia="en-GB"/>
        </w:rPr>
      </w:pPr>
      <w:r w:rsidRPr="004D6EBE">
        <w:rPr>
          <w:rFonts w:asciiTheme="minorHAnsi" w:hAnsiTheme="minorHAnsi" w:cstheme="minorHAnsi"/>
          <w:sz w:val="22"/>
          <w:szCs w:val="22"/>
          <w:lang w:eastAsia="en-GB"/>
        </w:rPr>
        <w:t xml:space="preserve">Support leaders in identifying barriers to learning and participation across the school population. </w:t>
      </w:r>
    </w:p>
    <w:p w14:paraId="15DA9F4F" w14:textId="02108D4F" w:rsidR="00A83222" w:rsidRPr="004D6EBE" w:rsidRDefault="00A83222" w:rsidP="004D6EBE">
      <w:pPr>
        <w:pStyle w:val="4Bulletedcopyblue"/>
        <w:rPr>
          <w:rFonts w:asciiTheme="minorHAnsi" w:hAnsiTheme="minorHAnsi" w:cstheme="minorHAnsi"/>
          <w:sz w:val="22"/>
          <w:szCs w:val="22"/>
          <w:lang w:eastAsia="en-GB"/>
        </w:rPr>
      </w:pPr>
      <w:r w:rsidRPr="004D6EBE">
        <w:rPr>
          <w:rFonts w:asciiTheme="minorHAnsi" w:hAnsiTheme="minorHAnsi" w:cstheme="minorHAnsi"/>
          <w:sz w:val="22"/>
          <w:szCs w:val="22"/>
          <w:lang w:eastAsia="en-GB"/>
        </w:rPr>
        <w:t xml:space="preserve">Monitor the effectiveness of inclusive practice and the school's universal offer. </w:t>
      </w:r>
    </w:p>
    <w:p w14:paraId="7F1E442E" w14:textId="6267FB6E" w:rsidR="00A83222" w:rsidRPr="004D6EBE" w:rsidRDefault="00A83222" w:rsidP="004D6EBE">
      <w:pPr>
        <w:pStyle w:val="4Bulletedcopyblue"/>
        <w:rPr>
          <w:rFonts w:asciiTheme="minorHAnsi" w:hAnsiTheme="minorHAnsi" w:cstheme="minorHAnsi"/>
          <w:sz w:val="22"/>
          <w:szCs w:val="22"/>
          <w:lang w:eastAsia="en-GB"/>
        </w:rPr>
      </w:pPr>
      <w:r w:rsidRPr="004D6EBE">
        <w:rPr>
          <w:rFonts w:asciiTheme="minorHAnsi" w:hAnsiTheme="minorHAnsi" w:cstheme="minorHAnsi"/>
          <w:sz w:val="22"/>
          <w:szCs w:val="22"/>
          <w:lang w:eastAsia="en-GB"/>
        </w:rPr>
        <w:t>Facilitate partnership working with specialist provisions, inclusion bases and external agencies to strengthen inclusion within mainstream education.</w:t>
      </w:r>
    </w:p>
    <w:p w14:paraId="7EBBC363" w14:textId="36F72FA8" w:rsidR="0082111C" w:rsidRPr="004D6EBE" w:rsidRDefault="0082111C" w:rsidP="004D6EBE">
      <w:pPr>
        <w:pStyle w:val="4Bulletedcopyblue"/>
        <w:rPr>
          <w:rFonts w:asciiTheme="minorHAnsi" w:hAnsiTheme="minorHAnsi" w:cstheme="minorHAnsi"/>
          <w:sz w:val="22"/>
          <w:szCs w:val="22"/>
          <w:lang w:eastAsia="en-GB"/>
        </w:rPr>
      </w:pPr>
      <w:r w:rsidRPr="004D6EBE">
        <w:rPr>
          <w:rFonts w:asciiTheme="minorHAnsi" w:hAnsiTheme="minorHAnsi" w:cstheme="minorHAnsi"/>
          <w:sz w:val="22"/>
          <w:szCs w:val="22"/>
          <w:lang w:eastAsia="en-GB"/>
        </w:rPr>
        <w:t xml:space="preserve">Work in partnership with Trust SEND Leads </w:t>
      </w:r>
      <w:r w:rsidR="00E00C68" w:rsidRPr="004D6EBE">
        <w:rPr>
          <w:rFonts w:asciiTheme="minorHAnsi" w:hAnsiTheme="minorHAnsi" w:cstheme="minorHAnsi"/>
          <w:sz w:val="22"/>
          <w:szCs w:val="22"/>
          <w:lang w:eastAsia="en-GB"/>
        </w:rPr>
        <w:t xml:space="preserve">to strengthen provision and </w:t>
      </w:r>
      <w:proofErr w:type="spellStart"/>
      <w:r w:rsidR="00E00C68" w:rsidRPr="004D6EBE">
        <w:rPr>
          <w:rFonts w:asciiTheme="minorHAnsi" w:hAnsiTheme="minorHAnsi" w:cstheme="minorHAnsi"/>
          <w:sz w:val="22"/>
          <w:szCs w:val="22"/>
          <w:lang w:eastAsia="en-GB"/>
        </w:rPr>
        <w:t>maximise</w:t>
      </w:r>
      <w:proofErr w:type="spellEnd"/>
      <w:r w:rsidR="00E00C68" w:rsidRPr="004D6EBE">
        <w:rPr>
          <w:rFonts w:asciiTheme="minorHAnsi" w:hAnsiTheme="minorHAnsi" w:cstheme="minorHAnsi"/>
          <w:sz w:val="22"/>
          <w:szCs w:val="22"/>
          <w:lang w:eastAsia="en-GB"/>
        </w:rPr>
        <w:t xml:space="preserve"> impact</w:t>
      </w:r>
    </w:p>
    <w:p w14:paraId="4F64CEA6" w14:textId="77777777" w:rsidR="005759D6" w:rsidRPr="004D6EBE" w:rsidRDefault="005759D6" w:rsidP="004D6EBE">
      <w:pPr>
        <w:pStyle w:val="4Bulletedcopyblue"/>
        <w:numPr>
          <w:ilvl w:val="0"/>
          <w:numId w:val="0"/>
        </w:numPr>
        <w:ind w:left="340"/>
        <w:rPr>
          <w:rFonts w:ascii="Calibri" w:hAnsi="Calibri" w:cs="Calibri"/>
          <w:sz w:val="22"/>
          <w:szCs w:val="22"/>
        </w:rPr>
      </w:pPr>
    </w:p>
    <w:p w14:paraId="64A4F867" w14:textId="144EEDE5" w:rsidR="00A527B3" w:rsidRPr="004D6EBE" w:rsidRDefault="00A527B3" w:rsidP="004D6EBE">
      <w:pPr>
        <w:pStyle w:val="Subhead2"/>
        <w:rPr>
          <w:rFonts w:ascii="Calibri" w:hAnsi="Calibri" w:cs="Calibri"/>
        </w:rPr>
      </w:pPr>
      <w:r w:rsidRPr="004D6EBE">
        <w:rPr>
          <w:rFonts w:ascii="Calibri" w:hAnsi="Calibri" w:cs="Calibri"/>
        </w:rPr>
        <w:t>4.2 The Role of the Trust Board and Local Governing Body</w:t>
      </w:r>
    </w:p>
    <w:p w14:paraId="27DA829A" w14:textId="6AA1C41C" w:rsidR="00A527B3" w:rsidRPr="004D6EBE" w:rsidRDefault="00A527B3" w:rsidP="004D6EBE">
      <w:pPr>
        <w:pStyle w:val="1bodycopy10pt"/>
        <w:rPr>
          <w:rFonts w:ascii="Calibri" w:hAnsi="Calibri" w:cs="Calibri"/>
          <w:sz w:val="22"/>
          <w:szCs w:val="22"/>
        </w:rPr>
      </w:pPr>
      <w:r w:rsidRPr="004D6EBE">
        <w:rPr>
          <w:rFonts w:ascii="Calibri" w:hAnsi="Calibri" w:cs="Calibri"/>
          <w:sz w:val="22"/>
          <w:szCs w:val="22"/>
        </w:rPr>
        <w:t>The SEN</w:t>
      </w:r>
      <w:r w:rsidR="00ED498A" w:rsidRPr="004D6EBE">
        <w:rPr>
          <w:rFonts w:ascii="Calibri" w:hAnsi="Calibri" w:cs="Calibri"/>
          <w:sz w:val="22"/>
          <w:szCs w:val="22"/>
        </w:rPr>
        <w:t>D</w:t>
      </w:r>
      <w:r w:rsidRPr="004D6EBE">
        <w:rPr>
          <w:rFonts w:ascii="Calibri" w:hAnsi="Calibri" w:cs="Calibri"/>
          <w:sz w:val="22"/>
          <w:szCs w:val="22"/>
        </w:rPr>
        <w:t xml:space="preserve"> governor will: </w:t>
      </w:r>
    </w:p>
    <w:p w14:paraId="04D1191A" w14:textId="5AED5C8F" w:rsidR="00A527B3" w:rsidRPr="004D6EBE" w:rsidRDefault="00A527B3" w:rsidP="004D6EBE">
      <w:pPr>
        <w:pStyle w:val="4Bulletedcopyblue"/>
        <w:rPr>
          <w:rFonts w:ascii="Calibri" w:hAnsi="Calibri" w:cs="Calibri"/>
          <w:sz w:val="22"/>
          <w:szCs w:val="22"/>
        </w:rPr>
      </w:pPr>
      <w:r w:rsidRPr="004D6EBE">
        <w:rPr>
          <w:rFonts w:ascii="Calibri" w:hAnsi="Calibri" w:cs="Calibri"/>
          <w:sz w:val="22"/>
          <w:szCs w:val="22"/>
        </w:rPr>
        <w:t>Help to raise awareness of SEN</w:t>
      </w:r>
      <w:r w:rsidR="00ED498A" w:rsidRPr="004D6EBE">
        <w:rPr>
          <w:rFonts w:ascii="Calibri" w:hAnsi="Calibri" w:cs="Calibri"/>
          <w:sz w:val="22"/>
          <w:szCs w:val="22"/>
        </w:rPr>
        <w:t>D</w:t>
      </w:r>
      <w:r w:rsidRPr="004D6EBE">
        <w:rPr>
          <w:rFonts w:ascii="Calibri" w:hAnsi="Calibri" w:cs="Calibri"/>
          <w:sz w:val="22"/>
          <w:szCs w:val="22"/>
        </w:rPr>
        <w:t xml:space="preserve"> issues at governing body meetings </w:t>
      </w:r>
    </w:p>
    <w:p w14:paraId="64BCB50A" w14:textId="5F04B37D" w:rsidR="00A527B3" w:rsidRPr="004D6EBE" w:rsidRDefault="00A527B3" w:rsidP="004D6EBE">
      <w:pPr>
        <w:pStyle w:val="4Bulletedcopyblue"/>
        <w:rPr>
          <w:rFonts w:ascii="Calibri" w:hAnsi="Calibri" w:cs="Calibri"/>
          <w:sz w:val="22"/>
          <w:szCs w:val="22"/>
        </w:rPr>
      </w:pPr>
      <w:r w:rsidRPr="004D6EBE">
        <w:rPr>
          <w:rFonts w:ascii="Calibri" w:hAnsi="Calibri" w:cs="Calibri"/>
          <w:sz w:val="22"/>
          <w:szCs w:val="22"/>
        </w:rPr>
        <w:lastRenderedPageBreak/>
        <w:t>Monitor the quality and effectiveness of SEN</w:t>
      </w:r>
      <w:r w:rsidR="00ED498A" w:rsidRPr="004D6EBE">
        <w:rPr>
          <w:rFonts w:ascii="Calibri" w:hAnsi="Calibri" w:cs="Calibri"/>
          <w:sz w:val="22"/>
          <w:szCs w:val="22"/>
        </w:rPr>
        <w:t>D</w:t>
      </w:r>
      <w:r w:rsidRPr="004D6EBE">
        <w:rPr>
          <w:rFonts w:ascii="Calibri" w:hAnsi="Calibri" w:cs="Calibri"/>
          <w:sz w:val="22"/>
          <w:szCs w:val="22"/>
        </w:rPr>
        <w:t xml:space="preserve"> and disability provision within the school and update the governing body on this </w:t>
      </w:r>
    </w:p>
    <w:p w14:paraId="367A1C1F" w14:textId="52669E92" w:rsidR="00A527B3" w:rsidRPr="004D6EBE" w:rsidRDefault="00A527B3" w:rsidP="004D6EBE">
      <w:pPr>
        <w:pStyle w:val="4Bulletedcopyblue"/>
        <w:rPr>
          <w:rFonts w:ascii="Calibri" w:hAnsi="Calibri" w:cs="Calibri"/>
          <w:sz w:val="22"/>
          <w:szCs w:val="22"/>
        </w:rPr>
      </w:pPr>
      <w:r w:rsidRPr="004D6EBE">
        <w:rPr>
          <w:rFonts w:ascii="Calibri" w:hAnsi="Calibri" w:cs="Calibri"/>
          <w:sz w:val="22"/>
          <w:szCs w:val="22"/>
        </w:rPr>
        <w:t>Work with the headteacher and SENCO to determine the strategic development of the SEN</w:t>
      </w:r>
      <w:r w:rsidR="00ED498A" w:rsidRPr="004D6EBE">
        <w:rPr>
          <w:rFonts w:ascii="Calibri" w:hAnsi="Calibri" w:cs="Calibri"/>
          <w:sz w:val="22"/>
          <w:szCs w:val="22"/>
        </w:rPr>
        <w:t>D</w:t>
      </w:r>
      <w:r w:rsidRPr="004D6EBE">
        <w:rPr>
          <w:rFonts w:ascii="Calibri" w:hAnsi="Calibri" w:cs="Calibri"/>
          <w:sz w:val="22"/>
          <w:szCs w:val="22"/>
        </w:rPr>
        <w:t xml:space="preserve"> policy and provision in the school </w:t>
      </w:r>
    </w:p>
    <w:p w14:paraId="0595A2CA" w14:textId="6BF771C0" w:rsidR="00A527B3" w:rsidRPr="004D6EBE" w:rsidRDefault="00A527B3" w:rsidP="004D6EBE">
      <w:pPr>
        <w:pStyle w:val="4Bulletedcopyblue"/>
        <w:rPr>
          <w:rFonts w:ascii="Calibri" w:hAnsi="Calibri" w:cs="Calibri"/>
          <w:sz w:val="22"/>
          <w:szCs w:val="22"/>
        </w:rPr>
      </w:pPr>
      <w:r w:rsidRPr="004D6EBE">
        <w:rPr>
          <w:rFonts w:ascii="Calibri" w:hAnsi="Calibri" w:cs="Calibri"/>
          <w:sz w:val="22"/>
          <w:szCs w:val="22"/>
        </w:rPr>
        <w:t>Trustees have a duty imposed by law to ensure that special provision is made.  The implementation of special provision has been delegated to the Local Governing Body of each school. A named local governor for SEND has been appointed who carries out monitoring of SEND in accordance with the Local Governor Monitoring role. The Local Governing Body will report annually on the success of the school’s SEND policy. The Local Governing Body ensures that resources are allocated to support appropriate provision for all pupils requiring it and in meeting the objectives set out in this policy. The Trust Board will report annually on SEND across the Trust.</w:t>
      </w:r>
    </w:p>
    <w:p w14:paraId="11882C6D" w14:textId="77777777" w:rsidR="00A527B3" w:rsidRPr="004D6EBE" w:rsidRDefault="00A527B3" w:rsidP="004D6EBE">
      <w:pPr>
        <w:pStyle w:val="Subhead2"/>
        <w:rPr>
          <w:rFonts w:ascii="Calibri" w:hAnsi="Calibri" w:cs="Calibri"/>
        </w:rPr>
      </w:pPr>
      <w:r w:rsidRPr="004D6EBE">
        <w:rPr>
          <w:rFonts w:ascii="Calibri" w:hAnsi="Calibri" w:cs="Calibri"/>
        </w:rPr>
        <w:t xml:space="preserve">4.3 The headteacher </w:t>
      </w:r>
    </w:p>
    <w:p w14:paraId="301D1C9A" w14:textId="77777777" w:rsidR="00A527B3" w:rsidRPr="004D6EBE" w:rsidRDefault="00A527B3" w:rsidP="004D6EBE">
      <w:pPr>
        <w:pStyle w:val="1bodycopy10pt"/>
        <w:rPr>
          <w:rFonts w:ascii="Calibri" w:hAnsi="Calibri" w:cs="Calibri"/>
          <w:sz w:val="22"/>
          <w:szCs w:val="22"/>
        </w:rPr>
      </w:pPr>
      <w:r w:rsidRPr="004D6EBE">
        <w:rPr>
          <w:rFonts w:ascii="Calibri" w:hAnsi="Calibri" w:cs="Calibri"/>
          <w:sz w:val="22"/>
          <w:szCs w:val="22"/>
        </w:rPr>
        <w:t xml:space="preserve">The headteacher will: </w:t>
      </w:r>
    </w:p>
    <w:p w14:paraId="67DF12F7" w14:textId="78074DBB" w:rsidR="00A527B3" w:rsidRPr="004D6EBE" w:rsidRDefault="00A527B3" w:rsidP="004D6EBE">
      <w:pPr>
        <w:pStyle w:val="4Bulletedcopyblue"/>
        <w:rPr>
          <w:rFonts w:ascii="Calibri" w:hAnsi="Calibri" w:cs="Calibri"/>
          <w:sz w:val="22"/>
          <w:szCs w:val="22"/>
        </w:rPr>
      </w:pPr>
      <w:r w:rsidRPr="004D6EBE">
        <w:rPr>
          <w:rFonts w:ascii="Calibri" w:hAnsi="Calibri" w:cs="Calibri"/>
          <w:sz w:val="22"/>
          <w:szCs w:val="22"/>
        </w:rPr>
        <w:t>Work with the SENCO and SEN</w:t>
      </w:r>
      <w:r w:rsidR="00ED498A" w:rsidRPr="004D6EBE">
        <w:rPr>
          <w:rFonts w:ascii="Calibri" w:hAnsi="Calibri" w:cs="Calibri"/>
          <w:sz w:val="22"/>
          <w:szCs w:val="22"/>
        </w:rPr>
        <w:t>D</w:t>
      </w:r>
      <w:r w:rsidRPr="004D6EBE">
        <w:rPr>
          <w:rFonts w:ascii="Calibri" w:hAnsi="Calibri" w:cs="Calibri"/>
          <w:sz w:val="22"/>
          <w:szCs w:val="22"/>
        </w:rPr>
        <w:t xml:space="preserve"> governor to determine the strategic development of the SEN</w:t>
      </w:r>
      <w:r w:rsidR="00ED498A" w:rsidRPr="004D6EBE">
        <w:rPr>
          <w:rFonts w:ascii="Calibri" w:hAnsi="Calibri" w:cs="Calibri"/>
          <w:sz w:val="22"/>
          <w:szCs w:val="22"/>
        </w:rPr>
        <w:t>D</w:t>
      </w:r>
      <w:r w:rsidRPr="004D6EBE">
        <w:rPr>
          <w:rFonts w:ascii="Calibri" w:hAnsi="Calibri" w:cs="Calibri"/>
          <w:sz w:val="22"/>
          <w:szCs w:val="22"/>
        </w:rPr>
        <w:t xml:space="preserve"> policy and provision within the school </w:t>
      </w:r>
    </w:p>
    <w:p w14:paraId="73E77175" w14:textId="0137EC91" w:rsidR="00A527B3" w:rsidRPr="004D6EBE" w:rsidRDefault="00A527B3" w:rsidP="004D6EBE">
      <w:pPr>
        <w:pStyle w:val="4Bulletedcopyblue"/>
        <w:rPr>
          <w:rFonts w:ascii="Calibri" w:hAnsi="Calibri" w:cs="Calibri"/>
          <w:sz w:val="22"/>
          <w:szCs w:val="22"/>
        </w:rPr>
      </w:pPr>
      <w:r w:rsidRPr="004D6EBE">
        <w:rPr>
          <w:rFonts w:ascii="Calibri" w:hAnsi="Calibri" w:cs="Calibri"/>
          <w:sz w:val="22"/>
          <w:szCs w:val="22"/>
        </w:rPr>
        <w:t>Have overall responsibility for the provision and progress of learners with SEN</w:t>
      </w:r>
      <w:r w:rsidR="00ED498A" w:rsidRPr="004D6EBE">
        <w:rPr>
          <w:rFonts w:ascii="Calibri" w:hAnsi="Calibri" w:cs="Calibri"/>
          <w:sz w:val="22"/>
          <w:szCs w:val="22"/>
        </w:rPr>
        <w:t>D</w:t>
      </w:r>
      <w:r w:rsidRPr="004D6EBE">
        <w:rPr>
          <w:rFonts w:ascii="Calibri" w:hAnsi="Calibri" w:cs="Calibri"/>
          <w:sz w:val="22"/>
          <w:szCs w:val="22"/>
        </w:rPr>
        <w:t xml:space="preserve">  </w:t>
      </w:r>
    </w:p>
    <w:p w14:paraId="330A68E4" w14:textId="57586E71" w:rsidR="00050D91" w:rsidRPr="004D6EBE" w:rsidRDefault="00050D91" w:rsidP="004D6EBE">
      <w:pPr>
        <w:pStyle w:val="4Bulletedcopyblue"/>
        <w:rPr>
          <w:rFonts w:asciiTheme="minorHAnsi" w:hAnsiTheme="minorHAnsi" w:cstheme="minorHAnsi"/>
          <w:sz w:val="22"/>
          <w:szCs w:val="22"/>
          <w:lang w:eastAsia="en-GB"/>
        </w:rPr>
      </w:pPr>
      <w:r w:rsidRPr="004D6EBE">
        <w:rPr>
          <w:rFonts w:asciiTheme="minorHAnsi" w:hAnsiTheme="minorHAnsi" w:cstheme="minorHAnsi"/>
          <w:sz w:val="22"/>
          <w:szCs w:val="22"/>
          <w:lang w:eastAsia="en-GB"/>
        </w:rPr>
        <w:t xml:space="preserve">Ensure inclusion is embedded within the School Improvement Plan. </w:t>
      </w:r>
    </w:p>
    <w:p w14:paraId="3166CDA4" w14:textId="7D39E65B" w:rsidR="00050D91" w:rsidRPr="004D6EBE" w:rsidRDefault="00050D91" w:rsidP="004D6EBE">
      <w:pPr>
        <w:pStyle w:val="4Bulletedcopyblue"/>
        <w:rPr>
          <w:rFonts w:asciiTheme="minorHAnsi" w:hAnsiTheme="minorHAnsi" w:cstheme="minorHAnsi"/>
          <w:sz w:val="22"/>
          <w:szCs w:val="22"/>
          <w:lang w:eastAsia="en-GB"/>
        </w:rPr>
      </w:pPr>
      <w:r w:rsidRPr="004D6EBE">
        <w:rPr>
          <w:rFonts w:asciiTheme="minorHAnsi" w:hAnsiTheme="minorHAnsi" w:cstheme="minorHAnsi"/>
          <w:sz w:val="22"/>
          <w:szCs w:val="22"/>
          <w:lang w:eastAsia="en-GB"/>
        </w:rPr>
        <w:t xml:space="preserve">Ensure strategic use of SEND, notional SEND and Inclusive Mainstream Funding to develop an inclusive school culture. </w:t>
      </w:r>
    </w:p>
    <w:p w14:paraId="4FEBEC1C" w14:textId="1CC801E3" w:rsidR="00050D91" w:rsidRPr="004D6EBE" w:rsidRDefault="00050D91" w:rsidP="004D6EBE">
      <w:pPr>
        <w:pStyle w:val="4Bulletedcopyblue"/>
        <w:rPr>
          <w:rFonts w:asciiTheme="minorHAnsi" w:hAnsiTheme="minorHAnsi" w:cstheme="minorHAnsi"/>
          <w:sz w:val="22"/>
          <w:szCs w:val="22"/>
          <w:lang w:eastAsia="en-GB"/>
        </w:rPr>
      </w:pPr>
      <w:r w:rsidRPr="004D6EBE">
        <w:rPr>
          <w:rFonts w:asciiTheme="minorHAnsi" w:hAnsiTheme="minorHAnsi" w:cstheme="minorHAnsi"/>
          <w:sz w:val="22"/>
          <w:szCs w:val="22"/>
          <w:lang w:eastAsia="en-GB"/>
        </w:rPr>
        <w:t>Monitor outcomes relating to attendance, participation, belonging, achievement and wellbeing for vulnerable groups, including pupils with SEND.</w:t>
      </w:r>
    </w:p>
    <w:p w14:paraId="10F88CA5" w14:textId="77777777" w:rsidR="00A527B3" w:rsidRPr="004D6EBE" w:rsidRDefault="00A527B3" w:rsidP="004D6EBE">
      <w:pPr>
        <w:pStyle w:val="Subhead2"/>
        <w:rPr>
          <w:rFonts w:ascii="Calibri" w:hAnsi="Calibri" w:cs="Calibri"/>
        </w:rPr>
      </w:pPr>
      <w:r w:rsidRPr="004D6EBE">
        <w:rPr>
          <w:rFonts w:ascii="Calibri" w:hAnsi="Calibri" w:cs="Calibri"/>
        </w:rPr>
        <w:t>4.4 Class teachers</w:t>
      </w:r>
    </w:p>
    <w:p w14:paraId="729AF2AC" w14:textId="25CEC969" w:rsidR="00B06A60" w:rsidRPr="004D6EBE" w:rsidRDefault="00A527B3" w:rsidP="004D6EBE">
      <w:pPr>
        <w:pStyle w:val="1bodycopy10pt"/>
        <w:rPr>
          <w:rFonts w:ascii="Calibri" w:hAnsi="Calibri" w:cs="Calibri"/>
          <w:sz w:val="22"/>
          <w:szCs w:val="22"/>
        </w:rPr>
      </w:pPr>
      <w:r w:rsidRPr="004D6EBE">
        <w:rPr>
          <w:rFonts w:ascii="Calibri" w:hAnsi="Calibri" w:cs="Calibri"/>
          <w:sz w:val="22"/>
          <w:szCs w:val="22"/>
        </w:rPr>
        <w:t xml:space="preserve"> Each class teacher is responsible for: </w:t>
      </w:r>
    </w:p>
    <w:p w14:paraId="60E3B0D6" w14:textId="77777777" w:rsidR="00B06A60" w:rsidRPr="004D6EBE" w:rsidRDefault="00B06A60" w:rsidP="004D6EBE">
      <w:pPr>
        <w:pStyle w:val="4Bulletedcopyblue"/>
        <w:rPr>
          <w:rFonts w:asciiTheme="minorHAnsi" w:hAnsiTheme="minorHAnsi" w:cstheme="minorHAnsi"/>
          <w:sz w:val="22"/>
          <w:szCs w:val="22"/>
        </w:rPr>
      </w:pPr>
      <w:r w:rsidRPr="004D6EBE">
        <w:rPr>
          <w:rFonts w:asciiTheme="minorHAnsi" w:hAnsiTheme="minorHAnsi" w:cstheme="minorHAnsi"/>
          <w:sz w:val="22"/>
          <w:szCs w:val="22"/>
        </w:rPr>
        <w:t xml:space="preserve">Deliver high-quality adaptive teaching that enables all pupils to access learning and participate alongside their peers. </w:t>
      </w:r>
    </w:p>
    <w:p w14:paraId="1A03F0DD" w14:textId="10E1F7D6" w:rsidR="00B06A60" w:rsidRPr="004D6EBE" w:rsidRDefault="00B06A60" w:rsidP="004D6EBE">
      <w:pPr>
        <w:pStyle w:val="4Bulletedcopyblue"/>
        <w:rPr>
          <w:rFonts w:asciiTheme="minorHAnsi" w:hAnsiTheme="minorHAnsi" w:cstheme="minorHAnsi"/>
          <w:sz w:val="22"/>
          <w:szCs w:val="22"/>
        </w:rPr>
      </w:pPr>
      <w:r w:rsidRPr="004D6EBE">
        <w:rPr>
          <w:rFonts w:asciiTheme="minorHAnsi" w:hAnsiTheme="minorHAnsi" w:cstheme="minorHAnsi"/>
          <w:sz w:val="22"/>
          <w:szCs w:val="22"/>
        </w:rPr>
        <w:t xml:space="preserve">Take responsibility for identifying and removing barriers to learning within classroom practice. </w:t>
      </w:r>
    </w:p>
    <w:p w14:paraId="243C1013" w14:textId="4176AFD6" w:rsidR="00B06A60" w:rsidRPr="004D6EBE" w:rsidRDefault="00B06A60" w:rsidP="004D6EBE">
      <w:pPr>
        <w:pStyle w:val="4Bulletedcopyblue"/>
        <w:rPr>
          <w:rFonts w:asciiTheme="minorHAnsi" w:hAnsiTheme="minorHAnsi" w:cstheme="minorHAnsi"/>
          <w:sz w:val="22"/>
          <w:szCs w:val="22"/>
        </w:rPr>
      </w:pPr>
      <w:r w:rsidRPr="004D6EBE">
        <w:rPr>
          <w:rFonts w:asciiTheme="minorHAnsi" w:hAnsiTheme="minorHAnsi" w:cstheme="minorHAnsi"/>
          <w:sz w:val="22"/>
          <w:szCs w:val="22"/>
        </w:rPr>
        <w:t xml:space="preserve">Understand that support for pupils with SEND begins with effective universal provision and adaptive teaching. </w:t>
      </w:r>
    </w:p>
    <w:p w14:paraId="05C4F698" w14:textId="55B612FD" w:rsidR="00B06A60" w:rsidRPr="004D6EBE" w:rsidRDefault="00B06A60" w:rsidP="004D6EBE">
      <w:pPr>
        <w:pStyle w:val="4Bulletedcopyblue"/>
        <w:rPr>
          <w:rFonts w:asciiTheme="minorHAnsi" w:hAnsiTheme="minorHAnsi" w:cstheme="minorHAnsi"/>
          <w:sz w:val="22"/>
          <w:szCs w:val="22"/>
        </w:rPr>
      </w:pPr>
      <w:r w:rsidRPr="004D6EBE">
        <w:rPr>
          <w:rFonts w:asciiTheme="minorHAnsi" w:hAnsiTheme="minorHAnsi" w:cstheme="minorHAnsi"/>
          <w:sz w:val="22"/>
          <w:szCs w:val="22"/>
        </w:rPr>
        <w:t>Promote belonging, participation and independence for all learners</w:t>
      </w:r>
    </w:p>
    <w:p w14:paraId="4B516BF5" w14:textId="1BA78C7A" w:rsidR="00A527B3" w:rsidRPr="004D6EBE" w:rsidRDefault="00A527B3" w:rsidP="004D6EBE">
      <w:pPr>
        <w:pStyle w:val="4Bulletedcopyblue"/>
        <w:rPr>
          <w:rFonts w:ascii="Calibri" w:hAnsi="Calibri" w:cs="Calibri"/>
          <w:sz w:val="22"/>
          <w:szCs w:val="22"/>
        </w:rPr>
      </w:pPr>
      <w:r w:rsidRPr="004D6EBE">
        <w:rPr>
          <w:rFonts w:ascii="Calibri" w:hAnsi="Calibri" w:cs="Calibri"/>
          <w:sz w:val="22"/>
          <w:szCs w:val="22"/>
        </w:rPr>
        <w:t xml:space="preserve">The progress and development of every pupil in their class </w:t>
      </w:r>
    </w:p>
    <w:p w14:paraId="0DA77B63" w14:textId="77777777" w:rsidR="00A527B3" w:rsidRPr="004D6EBE" w:rsidRDefault="00A527B3" w:rsidP="004D6EBE">
      <w:pPr>
        <w:pStyle w:val="4Bulletedcopyblue"/>
        <w:rPr>
          <w:rFonts w:ascii="Calibri" w:hAnsi="Calibri" w:cs="Calibri"/>
          <w:sz w:val="22"/>
          <w:szCs w:val="22"/>
        </w:rPr>
      </w:pPr>
      <w:r w:rsidRPr="004D6EBE">
        <w:rPr>
          <w:rFonts w:ascii="Calibri" w:hAnsi="Calibri" w:cs="Calibri"/>
          <w:sz w:val="22"/>
          <w:szCs w:val="22"/>
        </w:rPr>
        <w:t xml:space="preserve">Working closely with any teaching assistants or specialist staff to plan and assess the impact of support and interventions, and how they can be linked to classroom teaching </w:t>
      </w:r>
    </w:p>
    <w:p w14:paraId="6D352F39" w14:textId="77777777" w:rsidR="00A527B3" w:rsidRPr="004D6EBE" w:rsidRDefault="00A527B3" w:rsidP="004D6EBE">
      <w:pPr>
        <w:pStyle w:val="4Bulletedcopyblue"/>
        <w:rPr>
          <w:rFonts w:ascii="Calibri" w:hAnsi="Calibri" w:cs="Calibri"/>
          <w:sz w:val="22"/>
          <w:szCs w:val="22"/>
        </w:rPr>
      </w:pPr>
      <w:r w:rsidRPr="004D6EBE">
        <w:rPr>
          <w:rFonts w:ascii="Calibri" w:hAnsi="Calibri" w:cs="Calibri"/>
          <w:sz w:val="22"/>
          <w:szCs w:val="22"/>
        </w:rPr>
        <w:t>To ensure the implementation of the Graduated Approach to Inclusion</w:t>
      </w:r>
    </w:p>
    <w:p w14:paraId="2C6188A2" w14:textId="77777777" w:rsidR="00A527B3" w:rsidRPr="004D6EBE" w:rsidRDefault="00A527B3" w:rsidP="004D6EBE">
      <w:pPr>
        <w:pStyle w:val="4Bulletedcopyblue"/>
        <w:rPr>
          <w:rFonts w:ascii="Calibri" w:hAnsi="Calibri" w:cs="Calibri"/>
          <w:sz w:val="22"/>
          <w:szCs w:val="22"/>
        </w:rPr>
      </w:pPr>
      <w:r w:rsidRPr="004D6EBE">
        <w:rPr>
          <w:rFonts w:ascii="Calibri" w:hAnsi="Calibri" w:cs="Calibri"/>
          <w:sz w:val="22"/>
          <w:szCs w:val="22"/>
        </w:rPr>
        <w:t xml:space="preserve">Working with the SENCO to review each pupil’s progress and development, and decide on any changes to provision </w:t>
      </w:r>
    </w:p>
    <w:p w14:paraId="0700C103" w14:textId="6AE445EA" w:rsidR="00B73AB2" w:rsidRPr="004D6EBE" w:rsidRDefault="00B73AB2" w:rsidP="004D6EBE">
      <w:pPr>
        <w:pStyle w:val="4Bulletedcopyblue"/>
        <w:rPr>
          <w:rFonts w:ascii="Calibri" w:hAnsi="Calibri" w:cs="Calibri"/>
          <w:sz w:val="22"/>
          <w:szCs w:val="22"/>
        </w:rPr>
      </w:pPr>
      <w:proofErr w:type="gramStart"/>
      <w:r w:rsidRPr="004D6EBE">
        <w:rPr>
          <w:rFonts w:ascii="Calibri" w:hAnsi="Calibri" w:cs="Calibri"/>
          <w:sz w:val="22"/>
          <w:szCs w:val="22"/>
        </w:rPr>
        <w:t>H</w:t>
      </w:r>
      <w:r w:rsidR="00953D2B" w:rsidRPr="004D6EBE">
        <w:rPr>
          <w:rFonts w:ascii="Calibri" w:hAnsi="Calibri" w:cs="Calibri"/>
          <w:sz w:val="22"/>
          <w:szCs w:val="22"/>
        </w:rPr>
        <w:t>aving an understanding of</w:t>
      </w:r>
      <w:proofErr w:type="gramEnd"/>
      <w:r w:rsidR="00953D2B" w:rsidRPr="004D6EBE">
        <w:rPr>
          <w:rFonts w:ascii="Calibri" w:hAnsi="Calibri" w:cs="Calibri"/>
          <w:sz w:val="22"/>
          <w:szCs w:val="22"/>
        </w:rPr>
        <w:t xml:space="preserve"> what provision is ‘Ordinarily Available</w:t>
      </w:r>
      <w:r w:rsidR="00AB1988" w:rsidRPr="004D6EBE">
        <w:rPr>
          <w:rFonts w:ascii="Calibri" w:hAnsi="Calibri" w:cs="Calibri"/>
          <w:sz w:val="22"/>
          <w:szCs w:val="22"/>
        </w:rPr>
        <w:t>’ and implementing t</w:t>
      </w:r>
      <w:r w:rsidR="00D66815" w:rsidRPr="004D6EBE">
        <w:rPr>
          <w:rFonts w:ascii="Calibri" w:hAnsi="Calibri" w:cs="Calibri"/>
          <w:sz w:val="22"/>
          <w:szCs w:val="22"/>
        </w:rPr>
        <w:t xml:space="preserve">he Plymouth OAP </w:t>
      </w:r>
      <w:r w:rsidR="00E0546B" w:rsidRPr="004D6EBE">
        <w:rPr>
          <w:rFonts w:ascii="Calibri" w:hAnsi="Calibri" w:cs="Calibri"/>
          <w:sz w:val="22"/>
          <w:szCs w:val="22"/>
        </w:rPr>
        <w:t>recommendations.</w:t>
      </w:r>
    </w:p>
    <w:p w14:paraId="34C36A1F" w14:textId="31896441" w:rsidR="00A527B3" w:rsidRPr="004D6EBE" w:rsidRDefault="00A527B3" w:rsidP="004D6EBE">
      <w:pPr>
        <w:pStyle w:val="4Bulletedcopyblue"/>
        <w:rPr>
          <w:rFonts w:ascii="Calibri" w:hAnsi="Calibri" w:cs="Calibri"/>
          <w:sz w:val="22"/>
          <w:szCs w:val="22"/>
        </w:rPr>
      </w:pPr>
      <w:r w:rsidRPr="004D6EBE">
        <w:rPr>
          <w:rFonts w:ascii="Calibri" w:hAnsi="Calibri" w:cs="Calibri"/>
          <w:sz w:val="22"/>
          <w:szCs w:val="22"/>
        </w:rPr>
        <w:t xml:space="preserve">Ensuring they follow this </w:t>
      </w:r>
      <w:r w:rsidR="00050D91" w:rsidRPr="004D6EBE">
        <w:rPr>
          <w:rFonts w:ascii="Calibri" w:hAnsi="Calibri" w:cs="Calibri"/>
          <w:sz w:val="22"/>
          <w:szCs w:val="22"/>
        </w:rPr>
        <w:t>Inclusion</w:t>
      </w:r>
      <w:r w:rsidRPr="004D6EBE">
        <w:rPr>
          <w:rFonts w:ascii="Calibri" w:hAnsi="Calibri" w:cs="Calibri"/>
          <w:sz w:val="22"/>
          <w:szCs w:val="22"/>
        </w:rPr>
        <w:t xml:space="preserve"> policy </w:t>
      </w:r>
    </w:p>
    <w:p w14:paraId="47CAF4BD" w14:textId="77777777" w:rsidR="00A527B3" w:rsidRPr="004D6EBE" w:rsidRDefault="00A527B3" w:rsidP="004D6EBE">
      <w:pPr>
        <w:pStyle w:val="Heading1"/>
        <w:rPr>
          <w:rFonts w:ascii="Calibri" w:hAnsi="Calibri" w:cs="Calibri"/>
          <w:color w:val="auto"/>
        </w:rPr>
      </w:pPr>
      <w:bookmarkStart w:id="10" w:name="_Toc55899052"/>
      <w:bookmarkStart w:id="11" w:name="_Toc239690364"/>
      <w:r w:rsidRPr="004D6EBE">
        <w:rPr>
          <w:rFonts w:ascii="Calibri" w:hAnsi="Calibri" w:cs="Calibri"/>
          <w:color w:val="auto"/>
        </w:rPr>
        <w:t xml:space="preserve">5. </w:t>
      </w:r>
      <w:bookmarkEnd w:id="10"/>
      <w:r w:rsidRPr="004D6EBE">
        <w:rPr>
          <w:rFonts w:ascii="Calibri" w:hAnsi="Calibri" w:cs="Calibri"/>
          <w:color w:val="auto"/>
        </w:rPr>
        <w:t>Identification, Assessment, Provision and Review</w:t>
      </w:r>
      <w:bookmarkEnd w:id="11"/>
      <w:r w:rsidRPr="004D6EBE">
        <w:rPr>
          <w:rFonts w:ascii="Calibri" w:hAnsi="Calibri" w:cs="Calibri"/>
          <w:color w:val="auto"/>
        </w:rPr>
        <w:t xml:space="preserve"> </w:t>
      </w:r>
    </w:p>
    <w:p w14:paraId="501BC975" w14:textId="666B9C10" w:rsidR="00A527B3" w:rsidRPr="004D6EBE" w:rsidRDefault="00A527B3" w:rsidP="004D6EBE">
      <w:pPr>
        <w:pStyle w:val="Subhead2"/>
        <w:rPr>
          <w:rFonts w:ascii="Calibri" w:hAnsi="Calibri" w:cs="Calibri"/>
        </w:rPr>
      </w:pPr>
      <w:r w:rsidRPr="004D6EBE">
        <w:rPr>
          <w:rFonts w:ascii="Calibri" w:hAnsi="Calibri" w:cs="Calibri"/>
        </w:rPr>
        <w:t>5.1 The kinds of SEN</w:t>
      </w:r>
      <w:r w:rsidR="00ED498A" w:rsidRPr="004D6EBE">
        <w:rPr>
          <w:rFonts w:ascii="Calibri" w:hAnsi="Calibri" w:cs="Calibri"/>
        </w:rPr>
        <w:t>D</w:t>
      </w:r>
      <w:r w:rsidRPr="004D6EBE">
        <w:rPr>
          <w:rFonts w:ascii="Calibri" w:hAnsi="Calibri" w:cs="Calibri"/>
        </w:rPr>
        <w:t xml:space="preserve"> that are provided for</w:t>
      </w:r>
    </w:p>
    <w:p w14:paraId="550C5C54" w14:textId="77777777" w:rsidR="00A527B3" w:rsidRPr="004D6EBE" w:rsidRDefault="00A527B3" w:rsidP="004D6EBE">
      <w:pPr>
        <w:pStyle w:val="1bodycopy10pt"/>
        <w:rPr>
          <w:rFonts w:ascii="Calibri" w:hAnsi="Calibri" w:cs="Calibri"/>
          <w:sz w:val="22"/>
          <w:szCs w:val="22"/>
        </w:rPr>
      </w:pPr>
      <w:r w:rsidRPr="004D6EBE">
        <w:rPr>
          <w:rFonts w:ascii="Calibri" w:hAnsi="Calibri" w:cs="Calibri"/>
          <w:sz w:val="22"/>
          <w:szCs w:val="22"/>
        </w:rPr>
        <w:t xml:space="preserve">Our school currently provides additional and/or different provision for the 4 broad areas of need: </w:t>
      </w:r>
    </w:p>
    <w:p w14:paraId="4516DB0A" w14:textId="32E52A53" w:rsidR="00A527B3" w:rsidRPr="004D6EBE" w:rsidRDefault="00A527B3" w:rsidP="004D6EBE">
      <w:pPr>
        <w:pStyle w:val="4Bulletedcopyblue"/>
        <w:rPr>
          <w:rFonts w:ascii="Calibri" w:hAnsi="Calibri" w:cs="Calibri"/>
          <w:sz w:val="22"/>
          <w:szCs w:val="22"/>
        </w:rPr>
      </w:pPr>
      <w:r w:rsidRPr="004D6EBE">
        <w:rPr>
          <w:rFonts w:ascii="Calibri" w:hAnsi="Calibri" w:cs="Calibri"/>
          <w:b/>
          <w:bCs/>
          <w:sz w:val="22"/>
          <w:szCs w:val="22"/>
        </w:rPr>
        <w:lastRenderedPageBreak/>
        <w:t>Communication and interaction,</w:t>
      </w:r>
      <w:r w:rsidRPr="004D6EBE">
        <w:rPr>
          <w:rFonts w:ascii="Calibri" w:hAnsi="Calibri" w:cs="Calibri"/>
          <w:sz w:val="22"/>
          <w:szCs w:val="22"/>
        </w:rPr>
        <w:t xml:space="preserve"> for example, autistic spectrum condition, speech and language difficulties, such as Developmental Language Disorder, moderate/severe/profound and multiple learning difficulties </w:t>
      </w:r>
    </w:p>
    <w:p w14:paraId="18DDF284" w14:textId="77777777" w:rsidR="00A527B3" w:rsidRPr="004D6EBE" w:rsidRDefault="00A527B3" w:rsidP="004D6EBE">
      <w:pPr>
        <w:pStyle w:val="4Bulletedcopyblue"/>
        <w:rPr>
          <w:rFonts w:ascii="Calibri" w:hAnsi="Calibri" w:cs="Calibri"/>
          <w:sz w:val="22"/>
          <w:szCs w:val="22"/>
        </w:rPr>
      </w:pPr>
      <w:r w:rsidRPr="004D6EBE">
        <w:rPr>
          <w:rFonts w:ascii="Calibri" w:hAnsi="Calibri" w:cs="Calibri"/>
          <w:b/>
          <w:bCs/>
          <w:sz w:val="22"/>
          <w:szCs w:val="22"/>
        </w:rPr>
        <w:t>Cognition and learning</w:t>
      </w:r>
      <w:r w:rsidRPr="004D6EBE">
        <w:rPr>
          <w:rFonts w:ascii="Calibri" w:hAnsi="Calibri" w:cs="Calibri"/>
          <w:sz w:val="22"/>
          <w:szCs w:val="22"/>
        </w:rPr>
        <w:t xml:space="preserve">, for example, dyslexia, dyspraxia </w:t>
      </w:r>
    </w:p>
    <w:p w14:paraId="15AD6A4D" w14:textId="77777777" w:rsidR="00A527B3" w:rsidRPr="004D6EBE" w:rsidRDefault="00A527B3" w:rsidP="004D6EBE">
      <w:pPr>
        <w:pStyle w:val="4Bulletedcopyblue"/>
        <w:rPr>
          <w:rFonts w:ascii="Calibri" w:hAnsi="Calibri" w:cs="Calibri"/>
          <w:sz w:val="22"/>
          <w:szCs w:val="22"/>
        </w:rPr>
      </w:pPr>
      <w:r w:rsidRPr="004D6EBE">
        <w:rPr>
          <w:rFonts w:ascii="Calibri" w:hAnsi="Calibri" w:cs="Calibri"/>
          <w:b/>
          <w:bCs/>
          <w:sz w:val="22"/>
          <w:szCs w:val="22"/>
        </w:rPr>
        <w:t>Social, emotional and mental health difficulties</w:t>
      </w:r>
      <w:r w:rsidRPr="004D6EBE">
        <w:rPr>
          <w:rFonts w:ascii="Calibri" w:hAnsi="Calibri" w:cs="Calibri"/>
          <w:sz w:val="22"/>
          <w:szCs w:val="22"/>
        </w:rPr>
        <w:t>, for example, attention deficit hyperactivity disorder (ADHD)</w:t>
      </w:r>
    </w:p>
    <w:p w14:paraId="38D3D63A" w14:textId="77777777" w:rsidR="00A527B3" w:rsidRPr="004D6EBE" w:rsidRDefault="00A527B3" w:rsidP="004D6EBE">
      <w:pPr>
        <w:pStyle w:val="4Bulletedcopyblue"/>
        <w:rPr>
          <w:rFonts w:ascii="Calibri" w:hAnsi="Calibri" w:cs="Calibri"/>
          <w:sz w:val="22"/>
          <w:szCs w:val="22"/>
        </w:rPr>
      </w:pPr>
      <w:r w:rsidRPr="004D6EBE">
        <w:rPr>
          <w:rFonts w:ascii="Calibri" w:hAnsi="Calibri" w:cs="Calibri"/>
          <w:b/>
          <w:bCs/>
          <w:sz w:val="22"/>
          <w:szCs w:val="22"/>
        </w:rPr>
        <w:t>Sensory and/or physical needs</w:t>
      </w:r>
      <w:r w:rsidRPr="004D6EBE">
        <w:rPr>
          <w:rFonts w:ascii="Calibri" w:hAnsi="Calibri" w:cs="Calibri"/>
          <w:sz w:val="22"/>
          <w:szCs w:val="22"/>
        </w:rPr>
        <w:t xml:space="preserve">, for example, visual impairments, hearing impairments, processing difficulties, epilepsy </w:t>
      </w:r>
    </w:p>
    <w:p w14:paraId="31CE4923" w14:textId="2ED1F34E" w:rsidR="00A527B3" w:rsidRPr="004D6EBE" w:rsidRDefault="00A527B3" w:rsidP="004D6EBE">
      <w:pPr>
        <w:pStyle w:val="Subhead2"/>
        <w:rPr>
          <w:rFonts w:ascii="Calibri" w:hAnsi="Calibri" w:cs="Calibri"/>
        </w:rPr>
      </w:pPr>
      <w:r w:rsidRPr="004D6EBE">
        <w:rPr>
          <w:rFonts w:ascii="Calibri" w:hAnsi="Calibri" w:cs="Calibri"/>
        </w:rPr>
        <w:t xml:space="preserve">5.2 Identifying pupils with </w:t>
      </w:r>
      <w:r w:rsidR="00ED498A" w:rsidRPr="004D6EBE">
        <w:rPr>
          <w:rFonts w:ascii="Calibri" w:hAnsi="Calibri" w:cs="Calibri"/>
        </w:rPr>
        <w:t>SEND</w:t>
      </w:r>
      <w:r w:rsidRPr="004D6EBE">
        <w:rPr>
          <w:rFonts w:ascii="Calibri" w:hAnsi="Calibri" w:cs="Calibri"/>
        </w:rPr>
        <w:t xml:space="preserve"> and assessing their needs </w:t>
      </w:r>
    </w:p>
    <w:p w14:paraId="51D883ED" w14:textId="77777777" w:rsidR="00A527B3" w:rsidRPr="004D6EBE" w:rsidRDefault="00A527B3" w:rsidP="004D6EBE">
      <w:pPr>
        <w:rPr>
          <w:rFonts w:ascii="Calibri" w:hAnsi="Calibri" w:cs="Calibri"/>
          <w:szCs w:val="20"/>
        </w:rPr>
      </w:pPr>
    </w:p>
    <w:p w14:paraId="7A4A0E7C" w14:textId="77777777" w:rsidR="00A527B3" w:rsidRPr="004D6EBE" w:rsidRDefault="00A527B3" w:rsidP="004D6EBE">
      <w:pPr>
        <w:rPr>
          <w:rFonts w:ascii="Calibri" w:hAnsi="Calibri" w:cs="Calibri"/>
        </w:rPr>
      </w:pPr>
      <w:r w:rsidRPr="004D6EBE">
        <w:rPr>
          <w:rFonts w:ascii="Calibri" w:hAnsi="Calibri" w:cs="Calibri"/>
        </w:rPr>
        <w:t xml:space="preserve">Within every class there is a cycle of planning, teaching and assessing; this </w:t>
      </w:r>
      <w:proofErr w:type="gramStart"/>
      <w:r w:rsidRPr="004D6EBE">
        <w:rPr>
          <w:rFonts w:ascii="Calibri" w:hAnsi="Calibri" w:cs="Calibri"/>
        </w:rPr>
        <w:t>takes into account</w:t>
      </w:r>
      <w:proofErr w:type="gramEnd"/>
      <w:r w:rsidRPr="004D6EBE">
        <w:rPr>
          <w:rFonts w:ascii="Calibri" w:hAnsi="Calibri" w:cs="Calibri"/>
        </w:rPr>
        <w:t xml:space="preserve"> the wide range of abilities, aptitudes and interests that children bring to school. </w:t>
      </w:r>
      <w:proofErr w:type="gramStart"/>
      <w:r w:rsidRPr="004D6EBE">
        <w:rPr>
          <w:rFonts w:ascii="Calibri" w:hAnsi="Calibri" w:cs="Calibri"/>
        </w:rPr>
        <w:t>The majority of</w:t>
      </w:r>
      <w:proofErr w:type="gramEnd"/>
      <w:r w:rsidRPr="004D6EBE">
        <w:rPr>
          <w:rFonts w:ascii="Calibri" w:hAnsi="Calibri" w:cs="Calibri"/>
        </w:rPr>
        <w:t xml:space="preserve"> children will learn and progress, but those who have difficulty in doing so, may require further support. Where this is the case a Graduated Approach to Inclusion will be followed and adapted to the individual needs of the child.</w:t>
      </w:r>
    </w:p>
    <w:p w14:paraId="061AA0C3" w14:textId="77777777" w:rsidR="00A527B3" w:rsidRPr="004D6EBE" w:rsidRDefault="00A527B3" w:rsidP="004D6EBE">
      <w:pPr>
        <w:rPr>
          <w:rFonts w:ascii="Calibri" w:hAnsi="Calibri" w:cs="Calibri"/>
          <w:szCs w:val="20"/>
        </w:rPr>
      </w:pPr>
    </w:p>
    <w:p w14:paraId="46961A1A" w14:textId="77777777" w:rsidR="00A527B3" w:rsidRPr="004D6EBE" w:rsidRDefault="00A527B3" w:rsidP="004D6EBE">
      <w:pPr>
        <w:rPr>
          <w:rFonts w:ascii="Calibri" w:hAnsi="Calibri" w:cs="Calibri"/>
          <w:b/>
          <w:u w:val="single"/>
        </w:rPr>
      </w:pPr>
      <w:r w:rsidRPr="004D6EBE">
        <w:rPr>
          <w:rFonts w:ascii="Calibri" w:hAnsi="Calibri" w:cs="Calibri"/>
          <w:b/>
          <w:u w:val="single"/>
        </w:rPr>
        <w:t>Graduated Approach:</w:t>
      </w:r>
    </w:p>
    <w:p w14:paraId="0774394E" w14:textId="77777777" w:rsidR="00A527B3" w:rsidRPr="004D6EBE" w:rsidRDefault="00A527B3" w:rsidP="004D6EBE">
      <w:pPr>
        <w:rPr>
          <w:rFonts w:ascii="Calibri" w:hAnsi="Calibri" w:cs="Calibri"/>
        </w:rPr>
      </w:pPr>
      <w:r w:rsidRPr="004D6EBE">
        <w:rPr>
          <w:rFonts w:ascii="Calibri" w:hAnsi="Calibri" w:cs="Calibri"/>
        </w:rPr>
        <w:t>We follow the Graduated approach to inclusion, where the need arises:</w:t>
      </w:r>
    </w:p>
    <w:p w14:paraId="10C7215B" w14:textId="77777777" w:rsidR="00A527B3" w:rsidRPr="004D6EBE" w:rsidRDefault="00A527B3" w:rsidP="004D6EBE">
      <w:pPr>
        <w:rPr>
          <w:rFonts w:ascii="Calibri" w:hAnsi="Calibri" w:cs="Calibri"/>
        </w:rPr>
      </w:pPr>
      <w:r w:rsidRPr="004D6EBE">
        <w:rPr>
          <w:rFonts w:ascii="Calibri" w:hAnsi="Calibri" w:cs="Calibri"/>
          <w:b/>
          <w:bCs/>
        </w:rPr>
        <w:t>ASSESS</w:t>
      </w:r>
      <w:r w:rsidRPr="004D6EBE">
        <w:rPr>
          <w:rFonts w:ascii="Calibri" w:hAnsi="Calibri" w:cs="Calibri"/>
        </w:rPr>
        <w:t xml:space="preserve"> - Teachers assess children as part of their daily teaching. </w:t>
      </w:r>
    </w:p>
    <w:p w14:paraId="4257667E" w14:textId="77777777" w:rsidR="00A527B3" w:rsidRPr="004D6EBE" w:rsidRDefault="00A527B3" w:rsidP="004D6EBE">
      <w:pPr>
        <w:rPr>
          <w:rFonts w:ascii="Calibri" w:hAnsi="Calibri" w:cs="Calibri"/>
        </w:rPr>
      </w:pPr>
      <w:r w:rsidRPr="004D6EBE">
        <w:rPr>
          <w:rFonts w:ascii="Calibri" w:hAnsi="Calibri" w:cs="Calibri"/>
          <w:b/>
          <w:bCs/>
        </w:rPr>
        <w:t>PLAN</w:t>
      </w:r>
      <w:r w:rsidRPr="004D6EBE">
        <w:rPr>
          <w:rFonts w:ascii="Calibri" w:hAnsi="Calibri" w:cs="Calibri"/>
        </w:rPr>
        <w:t xml:space="preserve"> - If a need is identified they plan an appropriate intervention/strategy/resource </w:t>
      </w:r>
    </w:p>
    <w:p w14:paraId="2E03BFB9" w14:textId="77777777" w:rsidR="00A527B3" w:rsidRPr="004D6EBE" w:rsidRDefault="00A527B3" w:rsidP="004D6EBE">
      <w:pPr>
        <w:rPr>
          <w:rFonts w:ascii="Calibri" w:hAnsi="Calibri" w:cs="Calibri"/>
        </w:rPr>
      </w:pPr>
      <w:r w:rsidRPr="004D6EBE">
        <w:rPr>
          <w:rFonts w:ascii="Calibri" w:hAnsi="Calibri" w:cs="Calibri"/>
          <w:b/>
          <w:bCs/>
        </w:rPr>
        <w:t>DO</w:t>
      </w:r>
      <w:r w:rsidRPr="004D6EBE">
        <w:rPr>
          <w:rFonts w:ascii="Calibri" w:hAnsi="Calibri" w:cs="Calibri"/>
        </w:rPr>
        <w:t xml:space="preserve"> - The intervention is implemented </w:t>
      </w:r>
    </w:p>
    <w:p w14:paraId="60DEEEC7" w14:textId="77777777" w:rsidR="00A527B3" w:rsidRPr="004D6EBE" w:rsidRDefault="00A527B3" w:rsidP="004D6EBE">
      <w:pPr>
        <w:rPr>
          <w:rFonts w:ascii="Calibri" w:hAnsi="Calibri" w:cs="Calibri"/>
        </w:rPr>
      </w:pPr>
      <w:r w:rsidRPr="004D6EBE">
        <w:rPr>
          <w:rFonts w:ascii="Calibri" w:hAnsi="Calibri" w:cs="Calibri"/>
          <w:b/>
          <w:bCs/>
        </w:rPr>
        <w:t>REVIEW</w:t>
      </w:r>
      <w:r w:rsidRPr="004D6EBE">
        <w:rPr>
          <w:rFonts w:ascii="Calibri" w:hAnsi="Calibri" w:cs="Calibri"/>
        </w:rPr>
        <w:t xml:space="preserve"> - The effectiveness of the intervention is measured and reviewed and new approaches tried as necessary. </w:t>
      </w:r>
    </w:p>
    <w:p w14:paraId="637B2893" w14:textId="77777777" w:rsidR="00A527B3" w:rsidRPr="004D6EBE" w:rsidRDefault="00A527B3" w:rsidP="004D6EBE">
      <w:pPr>
        <w:rPr>
          <w:rFonts w:ascii="Calibri" w:hAnsi="Calibri" w:cs="Calibri"/>
          <w:szCs w:val="20"/>
        </w:rPr>
      </w:pPr>
    </w:p>
    <w:p w14:paraId="06D078E8" w14:textId="266F0815" w:rsidR="00A527B3" w:rsidRPr="004D6EBE" w:rsidRDefault="00A527B3" w:rsidP="004D6EBE">
      <w:pPr>
        <w:rPr>
          <w:rFonts w:ascii="Calibri" w:hAnsi="Calibri" w:cs="Calibri"/>
        </w:rPr>
      </w:pPr>
      <w:r w:rsidRPr="004D6EBE">
        <w:rPr>
          <w:rFonts w:ascii="Calibri" w:hAnsi="Calibri" w:cs="Calibri"/>
        </w:rPr>
        <w:t xml:space="preserve">This cycle of assessment and targeted intervention is ongoing and underpinned by </w:t>
      </w:r>
      <w:r w:rsidR="007F129A" w:rsidRPr="004D6EBE">
        <w:rPr>
          <w:rFonts w:ascii="Calibri" w:hAnsi="Calibri" w:cs="Calibri"/>
        </w:rPr>
        <w:t>high-quality</w:t>
      </w:r>
      <w:r w:rsidRPr="004D6EBE">
        <w:rPr>
          <w:rFonts w:ascii="Calibri" w:hAnsi="Calibri" w:cs="Calibri"/>
        </w:rPr>
        <w:t xml:space="preserve"> teaching and training</w:t>
      </w:r>
      <w:r w:rsidR="00BE1272" w:rsidRPr="004D6EBE">
        <w:rPr>
          <w:rFonts w:ascii="Calibri" w:hAnsi="Calibri" w:cs="Calibri"/>
        </w:rPr>
        <w:t xml:space="preserve">, </w:t>
      </w:r>
      <w:r w:rsidR="001E51C6" w:rsidRPr="004D6EBE">
        <w:rPr>
          <w:rFonts w:ascii="Calibri" w:hAnsi="Calibri" w:cs="Calibri"/>
        </w:rPr>
        <w:t>as well as the understanding of</w:t>
      </w:r>
      <w:r w:rsidR="006B09D7" w:rsidRPr="004D6EBE">
        <w:rPr>
          <w:rFonts w:ascii="Calibri" w:hAnsi="Calibri" w:cs="Calibri"/>
        </w:rPr>
        <w:t xml:space="preserve"> Ordinarily Available Provision</w:t>
      </w:r>
      <w:r w:rsidR="00641A99" w:rsidRPr="004D6EBE">
        <w:rPr>
          <w:rFonts w:ascii="Calibri" w:hAnsi="Calibri" w:cs="Calibri"/>
        </w:rPr>
        <w:t xml:space="preserve"> and Universal Inclusion</w:t>
      </w:r>
      <w:r w:rsidRPr="004D6EBE">
        <w:rPr>
          <w:rFonts w:ascii="Calibri" w:hAnsi="Calibri" w:cs="Calibri"/>
        </w:rPr>
        <w:t>.</w:t>
      </w:r>
    </w:p>
    <w:p w14:paraId="644F3E1F" w14:textId="77777777" w:rsidR="001227CF" w:rsidRPr="004D6EBE" w:rsidRDefault="001227CF" w:rsidP="004D6EBE">
      <w:pPr>
        <w:rPr>
          <w:rFonts w:ascii="Calibri" w:hAnsi="Calibri" w:cs="Calibri"/>
          <w:b/>
          <w:bCs/>
        </w:rPr>
      </w:pPr>
      <w:r w:rsidRPr="004D6EBE">
        <w:rPr>
          <w:rFonts w:ascii="Calibri" w:hAnsi="Calibri" w:cs="Calibri"/>
          <w:b/>
          <w:bCs/>
        </w:rPr>
        <w:t>Universal Inclusion</w:t>
      </w:r>
    </w:p>
    <w:p w14:paraId="4F0F18A8" w14:textId="77777777" w:rsidR="001227CF" w:rsidRPr="004D6EBE" w:rsidRDefault="001227CF" w:rsidP="004D6EBE">
      <w:pPr>
        <w:rPr>
          <w:rFonts w:ascii="Calibri" w:hAnsi="Calibri" w:cs="Calibri"/>
        </w:rPr>
      </w:pPr>
      <w:r w:rsidRPr="004D6EBE">
        <w:rPr>
          <w:rFonts w:ascii="Calibri" w:hAnsi="Calibri" w:cs="Calibri"/>
        </w:rPr>
        <w:t>The school recognises that inclusive practice begins with a strong universal offer available to all pupils.</w:t>
      </w:r>
    </w:p>
    <w:p w14:paraId="1131C65E" w14:textId="77777777" w:rsidR="001227CF" w:rsidRPr="004D6EBE" w:rsidRDefault="001227CF" w:rsidP="004D6EBE">
      <w:pPr>
        <w:rPr>
          <w:rFonts w:ascii="Calibri" w:hAnsi="Calibri" w:cs="Calibri"/>
        </w:rPr>
      </w:pPr>
      <w:r w:rsidRPr="004D6EBE">
        <w:rPr>
          <w:rFonts w:ascii="Calibri" w:hAnsi="Calibri" w:cs="Calibri"/>
        </w:rPr>
        <w:t>Universal approaches may include:</w:t>
      </w:r>
    </w:p>
    <w:p w14:paraId="3D93B5C0" w14:textId="77777777" w:rsidR="001227CF" w:rsidRPr="004D6EBE" w:rsidRDefault="001227CF" w:rsidP="004D6EBE">
      <w:pPr>
        <w:numPr>
          <w:ilvl w:val="0"/>
          <w:numId w:val="13"/>
        </w:numPr>
        <w:rPr>
          <w:rFonts w:ascii="Calibri" w:hAnsi="Calibri" w:cs="Calibri"/>
        </w:rPr>
      </w:pPr>
      <w:r w:rsidRPr="004D6EBE">
        <w:rPr>
          <w:rFonts w:ascii="Calibri" w:hAnsi="Calibri" w:cs="Calibri"/>
        </w:rPr>
        <w:t>adaptive teaching</w:t>
      </w:r>
    </w:p>
    <w:p w14:paraId="66B06A07" w14:textId="77777777" w:rsidR="001227CF" w:rsidRPr="004D6EBE" w:rsidRDefault="001227CF" w:rsidP="004D6EBE">
      <w:pPr>
        <w:numPr>
          <w:ilvl w:val="0"/>
          <w:numId w:val="13"/>
        </w:numPr>
        <w:rPr>
          <w:rFonts w:ascii="Calibri" w:hAnsi="Calibri" w:cs="Calibri"/>
        </w:rPr>
      </w:pPr>
      <w:r w:rsidRPr="004D6EBE">
        <w:rPr>
          <w:rFonts w:ascii="Calibri" w:hAnsi="Calibri" w:cs="Calibri"/>
        </w:rPr>
        <w:t>communication-friendly classrooms</w:t>
      </w:r>
    </w:p>
    <w:p w14:paraId="18E0823C" w14:textId="77777777" w:rsidR="001227CF" w:rsidRPr="004D6EBE" w:rsidRDefault="001227CF" w:rsidP="004D6EBE">
      <w:pPr>
        <w:numPr>
          <w:ilvl w:val="0"/>
          <w:numId w:val="13"/>
        </w:numPr>
        <w:rPr>
          <w:rFonts w:ascii="Calibri" w:hAnsi="Calibri" w:cs="Calibri"/>
        </w:rPr>
      </w:pPr>
      <w:r w:rsidRPr="004D6EBE">
        <w:rPr>
          <w:rFonts w:ascii="Calibri" w:hAnsi="Calibri" w:cs="Calibri"/>
        </w:rPr>
        <w:t>visual supports</w:t>
      </w:r>
    </w:p>
    <w:p w14:paraId="77F0FCA7" w14:textId="77777777" w:rsidR="001227CF" w:rsidRPr="004D6EBE" w:rsidRDefault="001227CF" w:rsidP="004D6EBE">
      <w:pPr>
        <w:numPr>
          <w:ilvl w:val="0"/>
          <w:numId w:val="13"/>
        </w:numPr>
        <w:rPr>
          <w:rFonts w:ascii="Calibri" w:hAnsi="Calibri" w:cs="Calibri"/>
        </w:rPr>
      </w:pPr>
      <w:r w:rsidRPr="004D6EBE">
        <w:rPr>
          <w:rFonts w:ascii="Calibri" w:hAnsi="Calibri" w:cs="Calibri"/>
        </w:rPr>
        <w:t>sensory regulation strategies</w:t>
      </w:r>
    </w:p>
    <w:p w14:paraId="73199018" w14:textId="77777777" w:rsidR="001227CF" w:rsidRPr="004D6EBE" w:rsidRDefault="001227CF" w:rsidP="004D6EBE">
      <w:pPr>
        <w:numPr>
          <w:ilvl w:val="0"/>
          <w:numId w:val="13"/>
        </w:numPr>
        <w:rPr>
          <w:rFonts w:ascii="Calibri" w:hAnsi="Calibri" w:cs="Calibri"/>
        </w:rPr>
      </w:pPr>
      <w:r w:rsidRPr="004D6EBE">
        <w:rPr>
          <w:rFonts w:ascii="Calibri" w:hAnsi="Calibri" w:cs="Calibri"/>
        </w:rPr>
        <w:t>flexible curriculum delivery</w:t>
      </w:r>
    </w:p>
    <w:p w14:paraId="36B9EB9F" w14:textId="77777777" w:rsidR="001227CF" w:rsidRPr="004D6EBE" w:rsidRDefault="001227CF" w:rsidP="004D6EBE">
      <w:pPr>
        <w:numPr>
          <w:ilvl w:val="0"/>
          <w:numId w:val="13"/>
        </w:numPr>
        <w:rPr>
          <w:rFonts w:ascii="Calibri" w:hAnsi="Calibri" w:cs="Calibri"/>
        </w:rPr>
      </w:pPr>
      <w:r w:rsidRPr="004D6EBE">
        <w:rPr>
          <w:rFonts w:ascii="Calibri" w:hAnsi="Calibri" w:cs="Calibri"/>
        </w:rPr>
        <w:t>attendance support</w:t>
      </w:r>
    </w:p>
    <w:p w14:paraId="1590F2D4" w14:textId="77777777" w:rsidR="001227CF" w:rsidRPr="004D6EBE" w:rsidRDefault="001227CF" w:rsidP="004D6EBE">
      <w:pPr>
        <w:numPr>
          <w:ilvl w:val="0"/>
          <w:numId w:val="13"/>
        </w:numPr>
        <w:rPr>
          <w:rFonts w:ascii="Calibri" w:hAnsi="Calibri" w:cs="Calibri"/>
        </w:rPr>
      </w:pPr>
      <w:r w:rsidRPr="004D6EBE">
        <w:rPr>
          <w:rFonts w:ascii="Calibri" w:hAnsi="Calibri" w:cs="Calibri"/>
        </w:rPr>
        <w:t>relational and restorative approaches</w:t>
      </w:r>
    </w:p>
    <w:p w14:paraId="74C06E1A" w14:textId="77777777" w:rsidR="001227CF" w:rsidRPr="004D6EBE" w:rsidRDefault="001227CF" w:rsidP="004D6EBE">
      <w:pPr>
        <w:numPr>
          <w:ilvl w:val="0"/>
          <w:numId w:val="13"/>
        </w:numPr>
        <w:rPr>
          <w:rFonts w:ascii="Calibri" w:hAnsi="Calibri" w:cs="Calibri"/>
        </w:rPr>
      </w:pPr>
      <w:r w:rsidRPr="004D6EBE">
        <w:rPr>
          <w:rFonts w:ascii="Calibri" w:hAnsi="Calibri" w:cs="Calibri"/>
        </w:rPr>
        <w:t>reasonable adjustments in accordance with the Equality Act 2010</w:t>
      </w:r>
    </w:p>
    <w:p w14:paraId="154CD967" w14:textId="77777777" w:rsidR="001227CF" w:rsidRPr="004D6EBE" w:rsidRDefault="001227CF" w:rsidP="004D6EBE">
      <w:pPr>
        <w:rPr>
          <w:rFonts w:ascii="Calibri" w:hAnsi="Calibri" w:cs="Calibri"/>
        </w:rPr>
      </w:pPr>
      <w:r w:rsidRPr="3D89191A">
        <w:rPr>
          <w:rFonts w:ascii="Calibri" w:hAnsi="Calibri" w:cs="Calibri"/>
        </w:rPr>
        <w:t>A pupil does not require a formal diagnosis to receive support. Provision will be determined through a needs-led approach based on assessment, observation, professional judgement and pupil and family voice.</w:t>
      </w:r>
    </w:p>
    <w:p w14:paraId="06BB062C" w14:textId="3A529C48" w:rsidR="00A527B3" w:rsidRPr="004D6EBE" w:rsidRDefault="00A527B3" w:rsidP="3D89191A">
      <w:pPr>
        <w:rPr>
          <w:rFonts w:ascii="Calibri" w:hAnsi="Calibri" w:cs="Calibri"/>
          <w:i/>
          <w:iCs/>
        </w:rPr>
      </w:pPr>
      <w:r w:rsidRPr="3D89191A">
        <w:rPr>
          <w:rFonts w:ascii="Calibri" w:hAnsi="Calibri" w:cs="Calibri"/>
        </w:rPr>
        <w:lastRenderedPageBreak/>
        <w:t xml:space="preserve">At </w:t>
      </w:r>
      <w:r w:rsidR="5CAFE1CD" w:rsidRPr="3D89191A">
        <w:rPr>
          <w:rFonts w:ascii="Calibri" w:hAnsi="Calibri" w:cs="Calibri"/>
        </w:rPr>
        <w:t xml:space="preserve">this school </w:t>
      </w:r>
      <w:r w:rsidRPr="3D89191A">
        <w:rPr>
          <w:rFonts w:ascii="Calibri" w:hAnsi="Calibri" w:cs="Calibri"/>
        </w:rPr>
        <w:t>we use 3 SEN</w:t>
      </w:r>
      <w:r w:rsidR="00ED498A" w:rsidRPr="3D89191A">
        <w:rPr>
          <w:rFonts w:ascii="Calibri" w:hAnsi="Calibri" w:cs="Calibri"/>
        </w:rPr>
        <w:t>D</w:t>
      </w:r>
      <w:r w:rsidRPr="3D89191A">
        <w:rPr>
          <w:rFonts w:ascii="Calibri" w:hAnsi="Calibri" w:cs="Calibri"/>
        </w:rPr>
        <w:t xml:space="preserve"> Stages of support to help guide the assess, plan</w:t>
      </w:r>
      <w:r w:rsidR="00ED498A" w:rsidRPr="3D89191A">
        <w:rPr>
          <w:rFonts w:ascii="Calibri" w:hAnsi="Calibri" w:cs="Calibri"/>
        </w:rPr>
        <w:t>,</w:t>
      </w:r>
      <w:r w:rsidRPr="3D89191A">
        <w:rPr>
          <w:rFonts w:ascii="Calibri" w:hAnsi="Calibri" w:cs="Calibri"/>
        </w:rPr>
        <w:t xml:space="preserve"> do review cycle: </w:t>
      </w:r>
    </w:p>
    <w:tbl>
      <w:tblPr>
        <w:tblW w:w="10393"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1"/>
        <w:gridCol w:w="2058"/>
        <w:gridCol w:w="2103"/>
        <w:gridCol w:w="2939"/>
        <w:gridCol w:w="2362"/>
      </w:tblGrid>
      <w:tr w:rsidR="00A527B3" w:rsidRPr="004D6EBE" w14:paraId="0C4EE02B" w14:textId="77777777" w:rsidTr="63DD0C10">
        <w:trPr>
          <w:jc w:val="center"/>
        </w:trPr>
        <w:tc>
          <w:tcPr>
            <w:tcW w:w="928" w:type="dxa"/>
          </w:tcPr>
          <w:p w14:paraId="21DF3431" w14:textId="77777777" w:rsidR="00A527B3" w:rsidRPr="004D6EBE" w:rsidRDefault="00A527B3" w:rsidP="004D6EBE">
            <w:pPr>
              <w:rPr>
                <w:rFonts w:ascii="Calibri" w:hAnsi="Calibri" w:cs="Calibri"/>
              </w:rPr>
            </w:pPr>
            <w:r w:rsidRPr="004D6EBE">
              <w:rPr>
                <w:rFonts w:ascii="Calibri" w:hAnsi="Calibri" w:cs="Calibri"/>
              </w:rPr>
              <w:t>SEND Stage</w:t>
            </w:r>
          </w:p>
        </w:tc>
        <w:tc>
          <w:tcPr>
            <w:tcW w:w="2058" w:type="dxa"/>
          </w:tcPr>
          <w:p w14:paraId="0AE20070" w14:textId="77777777" w:rsidR="00A527B3" w:rsidRPr="004D6EBE" w:rsidRDefault="00A527B3" w:rsidP="004D6EBE">
            <w:pPr>
              <w:rPr>
                <w:rFonts w:ascii="Calibri" w:hAnsi="Calibri" w:cs="Calibri"/>
              </w:rPr>
            </w:pPr>
            <w:r w:rsidRPr="004D6EBE">
              <w:rPr>
                <w:rFonts w:ascii="Calibri" w:hAnsi="Calibri" w:cs="Calibri"/>
              </w:rPr>
              <w:t>When is this stage appropriate?</w:t>
            </w:r>
          </w:p>
        </w:tc>
        <w:tc>
          <w:tcPr>
            <w:tcW w:w="2104" w:type="dxa"/>
          </w:tcPr>
          <w:p w14:paraId="1B378ADA" w14:textId="77777777" w:rsidR="00A527B3" w:rsidRPr="004D6EBE" w:rsidRDefault="00A527B3" w:rsidP="004D6EBE">
            <w:pPr>
              <w:rPr>
                <w:rFonts w:ascii="Calibri" w:hAnsi="Calibri" w:cs="Calibri"/>
              </w:rPr>
            </w:pPr>
            <w:r w:rsidRPr="004D6EBE">
              <w:rPr>
                <w:rFonts w:ascii="Calibri" w:hAnsi="Calibri" w:cs="Calibri"/>
              </w:rPr>
              <w:t>Type of support</w:t>
            </w:r>
          </w:p>
        </w:tc>
        <w:tc>
          <w:tcPr>
            <w:tcW w:w="2940" w:type="dxa"/>
          </w:tcPr>
          <w:p w14:paraId="3CD68F95" w14:textId="77777777" w:rsidR="00A527B3" w:rsidRPr="004D6EBE" w:rsidRDefault="00A527B3" w:rsidP="004D6EBE">
            <w:pPr>
              <w:rPr>
                <w:rFonts w:ascii="Calibri" w:hAnsi="Calibri" w:cs="Calibri"/>
              </w:rPr>
            </w:pPr>
            <w:r w:rsidRPr="004D6EBE">
              <w:rPr>
                <w:rFonts w:ascii="Calibri" w:hAnsi="Calibri" w:cs="Calibri"/>
              </w:rPr>
              <w:t>Monitoring</w:t>
            </w:r>
          </w:p>
        </w:tc>
        <w:tc>
          <w:tcPr>
            <w:tcW w:w="2363" w:type="dxa"/>
          </w:tcPr>
          <w:p w14:paraId="0E4F1E6C" w14:textId="77777777" w:rsidR="00A527B3" w:rsidRPr="004D6EBE" w:rsidRDefault="00A527B3" w:rsidP="004D6EBE">
            <w:pPr>
              <w:rPr>
                <w:rFonts w:ascii="Calibri" w:hAnsi="Calibri" w:cs="Calibri"/>
              </w:rPr>
            </w:pPr>
            <w:r w:rsidRPr="004D6EBE">
              <w:rPr>
                <w:rFonts w:ascii="Calibri" w:hAnsi="Calibri" w:cs="Calibri"/>
              </w:rPr>
              <w:t>Outcomes</w:t>
            </w:r>
          </w:p>
        </w:tc>
      </w:tr>
      <w:tr w:rsidR="00A527B3" w:rsidRPr="004D6EBE" w14:paraId="1D35B2E0" w14:textId="77777777" w:rsidTr="63DD0C10">
        <w:trPr>
          <w:jc w:val="center"/>
        </w:trPr>
        <w:tc>
          <w:tcPr>
            <w:tcW w:w="928" w:type="dxa"/>
          </w:tcPr>
          <w:p w14:paraId="48FA774F" w14:textId="70610739" w:rsidR="00A527B3" w:rsidRPr="00CA46F6" w:rsidRDefault="00A527B3" w:rsidP="004D6EBE">
            <w:pPr>
              <w:rPr>
                <w:rFonts w:ascii="Calibri" w:hAnsi="Calibri" w:cs="Calibri"/>
              </w:rPr>
            </w:pPr>
            <w:r w:rsidRPr="63DD0C10">
              <w:rPr>
                <w:rFonts w:ascii="Calibri" w:hAnsi="Calibri" w:cs="Calibri"/>
              </w:rPr>
              <w:t>S</w:t>
            </w:r>
            <w:r w:rsidR="36ACE1AF" w:rsidRPr="63DD0C10">
              <w:rPr>
                <w:rFonts w:ascii="Calibri" w:hAnsi="Calibri" w:cs="Calibri"/>
              </w:rPr>
              <w:t>tage 1</w:t>
            </w:r>
          </w:p>
        </w:tc>
        <w:tc>
          <w:tcPr>
            <w:tcW w:w="2058" w:type="dxa"/>
          </w:tcPr>
          <w:p w14:paraId="4BBFF98D" w14:textId="77777777" w:rsidR="00A527B3" w:rsidRPr="00CA46F6" w:rsidRDefault="00A527B3" w:rsidP="004D6EBE">
            <w:pPr>
              <w:pStyle w:val="4Bulletedcopyblue"/>
              <w:rPr>
                <w:rFonts w:ascii="Calibri" w:hAnsi="Calibri" w:cs="Calibri"/>
                <w:sz w:val="22"/>
                <w:szCs w:val="22"/>
              </w:rPr>
            </w:pPr>
            <w:r w:rsidRPr="00CA46F6">
              <w:rPr>
                <w:rFonts w:ascii="Calibri" w:hAnsi="Calibri" w:cs="Calibri"/>
                <w:sz w:val="22"/>
                <w:szCs w:val="22"/>
              </w:rPr>
              <w:t>Progress is significantly slower than that of their peers starting from the same baseline</w:t>
            </w:r>
          </w:p>
          <w:p w14:paraId="1ED566A0" w14:textId="77777777" w:rsidR="00A527B3" w:rsidRPr="00CA46F6" w:rsidRDefault="00A527B3" w:rsidP="004D6EBE">
            <w:pPr>
              <w:pStyle w:val="4Bulletedcopyblue"/>
              <w:rPr>
                <w:rFonts w:ascii="Calibri" w:hAnsi="Calibri" w:cs="Calibri"/>
                <w:sz w:val="22"/>
                <w:szCs w:val="22"/>
              </w:rPr>
            </w:pPr>
            <w:r w:rsidRPr="00CA46F6">
              <w:rPr>
                <w:rFonts w:ascii="Calibri" w:hAnsi="Calibri" w:cs="Calibri"/>
                <w:sz w:val="22"/>
                <w:szCs w:val="22"/>
              </w:rPr>
              <w:t>Fails to match or better the child’s previous rate of progress</w:t>
            </w:r>
          </w:p>
          <w:p w14:paraId="7BCEB7C7" w14:textId="77777777" w:rsidR="00A527B3" w:rsidRPr="00CA46F6" w:rsidRDefault="00A527B3" w:rsidP="004D6EBE">
            <w:pPr>
              <w:pStyle w:val="4Bulletedcopyblue"/>
              <w:rPr>
                <w:rFonts w:ascii="Calibri" w:hAnsi="Calibri" w:cs="Calibri"/>
                <w:sz w:val="22"/>
                <w:szCs w:val="22"/>
              </w:rPr>
            </w:pPr>
            <w:r w:rsidRPr="00CA46F6">
              <w:rPr>
                <w:rFonts w:ascii="Calibri" w:hAnsi="Calibri" w:cs="Calibri"/>
                <w:sz w:val="22"/>
                <w:szCs w:val="22"/>
              </w:rPr>
              <w:t>Fails to close the attainment gap between the child and their peers</w:t>
            </w:r>
          </w:p>
          <w:p w14:paraId="446D3B36" w14:textId="6DC6B94C" w:rsidR="00A527B3" w:rsidRPr="00CA46F6" w:rsidRDefault="00A527B3" w:rsidP="004D6EBE">
            <w:pPr>
              <w:pStyle w:val="4Bulletedcopyblue"/>
              <w:rPr>
                <w:rFonts w:ascii="Calibri" w:hAnsi="Calibri" w:cs="Calibri"/>
                <w:sz w:val="22"/>
                <w:szCs w:val="22"/>
              </w:rPr>
            </w:pPr>
            <w:r w:rsidRPr="00CA46F6">
              <w:rPr>
                <w:rFonts w:ascii="Calibri" w:hAnsi="Calibri" w:cs="Calibri"/>
                <w:sz w:val="22"/>
                <w:szCs w:val="22"/>
              </w:rPr>
              <w:t xml:space="preserve">Widens the attainment gap despite </w:t>
            </w:r>
            <w:r w:rsidR="007F129A" w:rsidRPr="00CA46F6">
              <w:rPr>
                <w:rFonts w:ascii="Calibri" w:hAnsi="Calibri" w:cs="Calibri"/>
                <w:sz w:val="22"/>
                <w:szCs w:val="22"/>
              </w:rPr>
              <w:t>high-quality</w:t>
            </w:r>
            <w:r w:rsidRPr="00CA46F6">
              <w:rPr>
                <w:rFonts w:ascii="Calibri" w:hAnsi="Calibri" w:cs="Calibri"/>
                <w:sz w:val="22"/>
                <w:szCs w:val="22"/>
              </w:rPr>
              <w:t xml:space="preserve"> teaching and universal support</w:t>
            </w:r>
          </w:p>
          <w:p w14:paraId="73F68418" w14:textId="7A76F276" w:rsidR="00ED498A" w:rsidRPr="00CA46F6" w:rsidRDefault="00ED498A" w:rsidP="004D6EBE">
            <w:pPr>
              <w:pStyle w:val="4Bulletedcopyblue"/>
              <w:rPr>
                <w:rFonts w:ascii="Calibri" w:hAnsi="Calibri" w:cs="Calibri"/>
                <w:sz w:val="22"/>
                <w:szCs w:val="22"/>
              </w:rPr>
            </w:pPr>
            <w:r w:rsidRPr="00CA46F6">
              <w:rPr>
                <w:rFonts w:ascii="Calibri" w:hAnsi="Calibri" w:cs="Calibri"/>
                <w:sz w:val="22"/>
                <w:szCs w:val="22"/>
              </w:rPr>
              <w:t>Access to learning</w:t>
            </w:r>
          </w:p>
          <w:p w14:paraId="09627789" w14:textId="5C6369F2" w:rsidR="00ED498A" w:rsidRPr="00CA46F6" w:rsidRDefault="00ED498A" w:rsidP="004D6EBE">
            <w:pPr>
              <w:pStyle w:val="4Bulletedcopyblue"/>
              <w:rPr>
                <w:rFonts w:ascii="Calibri" w:hAnsi="Calibri" w:cs="Calibri"/>
                <w:sz w:val="22"/>
                <w:szCs w:val="22"/>
              </w:rPr>
            </w:pPr>
            <w:r w:rsidRPr="00CA46F6">
              <w:rPr>
                <w:rFonts w:ascii="Calibri" w:hAnsi="Calibri" w:cs="Calibri"/>
                <w:sz w:val="22"/>
                <w:szCs w:val="22"/>
              </w:rPr>
              <w:t>SEMH needs</w:t>
            </w:r>
          </w:p>
          <w:p w14:paraId="0EF5545A" w14:textId="4E6BB292" w:rsidR="00ED498A" w:rsidRPr="00CA46F6" w:rsidRDefault="00ED498A" w:rsidP="004D6EBE">
            <w:pPr>
              <w:pStyle w:val="4Bulletedcopyblue"/>
              <w:rPr>
                <w:rFonts w:ascii="Calibri" w:hAnsi="Calibri" w:cs="Calibri"/>
                <w:sz w:val="22"/>
                <w:szCs w:val="22"/>
              </w:rPr>
            </w:pPr>
            <w:r w:rsidRPr="00CA46F6">
              <w:rPr>
                <w:rFonts w:ascii="Calibri" w:hAnsi="Calibri" w:cs="Calibri"/>
                <w:sz w:val="22"/>
                <w:szCs w:val="22"/>
              </w:rPr>
              <w:t>Medical requirements</w:t>
            </w:r>
          </w:p>
          <w:p w14:paraId="2D857271" w14:textId="77777777" w:rsidR="00A527B3" w:rsidRPr="00CA46F6" w:rsidRDefault="00A527B3" w:rsidP="004D6EBE">
            <w:pPr>
              <w:pStyle w:val="4Bulletedcopyblue"/>
              <w:numPr>
                <w:ilvl w:val="0"/>
                <w:numId w:val="0"/>
              </w:numPr>
              <w:ind w:left="340"/>
              <w:rPr>
                <w:rFonts w:ascii="Calibri" w:hAnsi="Calibri" w:cs="Calibri"/>
                <w:sz w:val="22"/>
                <w:szCs w:val="22"/>
              </w:rPr>
            </w:pPr>
          </w:p>
        </w:tc>
        <w:tc>
          <w:tcPr>
            <w:tcW w:w="2104" w:type="dxa"/>
          </w:tcPr>
          <w:p w14:paraId="73841B22" w14:textId="21DB564F" w:rsidR="00A527B3" w:rsidRPr="00CA46F6" w:rsidRDefault="00A527B3" w:rsidP="004D6EBE">
            <w:pPr>
              <w:rPr>
                <w:rFonts w:ascii="Calibri" w:hAnsi="Calibri" w:cs="Calibri"/>
              </w:rPr>
            </w:pPr>
            <w:r w:rsidRPr="00CA46F6">
              <w:rPr>
                <w:rFonts w:ascii="Calibri" w:hAnsi="Calibri" w:cs="Calibri"/>
              </w:rPr>
              <w:t xml:space="preserve">Support or resources required which are additional to or different from the usual </w:t>
            </w:r>
            <w:r w:rsidR="1B1932F4" w:rsidRPr="00CA46F6">
              <w:rPr>
                <w:rFonts w:ascii="Calibri" w:hAnsi="Calibri" w:cs="Calibri"/>
              </w:rPr>
              <w:t xml:space="preserve">adapted </w:t>
            </w:r>
            <w:r w:rsidRPr="00CA46F6">
              <w:rPr>
                <w:rFonts w:ascii="Calibri" w:hAnsi="Calibri" w:cs="Calibri"/>
              </w:rPr>
              <w:t>curriculum.</w:t>
            </w:r>
          </w:p>
          <w:p w14:paraId="6E401D82" w14:textId="0DB04BF0" w:rsidR="00A527B3" w:rsidRPr="00CA46F6" w:rsidRDefault="00A527B3" w:rsidP="004D6EBE">
            <w:pPr>
              <w:rPr>
                <w:rFonts w:ascii="Calibri" w:hAnsi="Calibri" w:cs="Calibri"/>
              </w:rPr>
            </w:pPr>
            <w:r w:rsidRPr="00CA46F6">
              <w:rPr>
                <w:rFonts w:ascii="Calibri" w:hAnsi="Calibri" w:cs="Calibri"/>
              </w:rPr>
              <w:t xml:space="preserve"> The class teacher may use different learning materials</w:t>
            </w:r>
            <w:r w:rsidR="00ED498A" w:rsidRPr="00CA46F6">
              <w:rPr>
                <w:rFonts w:ascii="Calibri" w:hAnsi="Calibri" w:cs="Calibri"/>
              </w:rPr>
              <w:t>/ methods</w:t>
            </w:r>
            <w:r w:rsidRPr="00CA46F6">
              <w:rPr>
                <w:rFonts w:ascii="Calibri" w:hAnsi="Calibri" w:cs="Calibri"/>
              </w:rPr>
              <w:t xml:space="preserve"> or equipment such as word banks, movement breaks, visual resources, as well as allocate group or individual support</w:t>
            </w:r>
            <w:r w:rsidR="00C05A73">
              <w:rPr>
                <w:rFonts w:ascii="Calibri" w:hAnsi="Calibri" w:cs="Calibri"/>
              </w:rPr>
              <w:t xml:space="preserve"> f</w:t>
            </w:r>
            <w:r w:rsidRPr="00CA46F6">
              <w:rPr>
                <w:rFonts w:ascii="Calibri" w:hAnsi="Calibri" w:cs="Calibri"/>
              </w:rPr>
              <w:t>rom an adult</w:t>
            </w:r>
            <w:r w:rsidR="00445AD6">
              <w:rPr>
                <w:rFonts w:ascii="Calibri" w:hAnsi="Calibri" w:cs="Calibri"/>
              </w:rPr>
              <w:t>.</w:t>
            </w:r>
          </w:p>
          <w:p w14:paraId="2E11EF7F" w14:textId="3BC2BCE3" w:rsidR="00D219E6" w:rsidRPr="00CA46F6" w:rsidRDefault="00D219E6" w:rsidP="004D6EBE">
            <w:pPr>
              <w:rPr>
                <w:rFonts w:ascii="Calibri" w:hAnsi="Calibri" w:cs="Calibri"/>
              </w:rPr>
            </w:pPr>
            <w:r w:rsidRPr="00CA46F6">
              <w:rPr>
                <w:rFonts w:ascii="Calibri" w:hAnsi="Calibri" w:cs="Calibri"/>
              </w:rPr>
              <w:t>High levels of scaffolding and adaption across a range of subjects.</w:t>
            </w:r>
          </w:p>
        </w:tc>
        <w:tc>
          <w:tcPr>
            <w:tcW w:w="2940" w:type="dxa"/>
          </w:tcPr>
          <w:p w14:paraId="011DB6A1" w14:textId="363909A5" w:rsidR="00A527B3" w:rsidRPr="00CA46F6" w:rsidRDefault="00A527B3" w:rsidP="004D6EBE">
            <w:pPr>
              <w:rPr>
                <w:rFonts w:ascii="Calibri" w:hAnsi="Calibri" w:cs="Calibri"/>
              </w:rPr>
            </w:pPr>
            <w:r w:rsidRPr="00CA46F6">
              <w:rPr>
                <w:rFonts w:ascii="Calibri" w:hAnsi="Calibri" w:cs="Calibri"/>
              </w:rPr>
              <w:t>Termly SEND review meetings with Head Teacher and SENCO</w:t>
            </w:r>
            <w:r w:rsidR="007812FB">
              <w:rPr>
                <w:rFonts w:ascii="Calibri" w:hAnsi="Calibri" w:cs="Calibri"/>
              </w:rPr>
              <w:t>.</w:t>
            </w:r>
          </w:p>
          <w:p w14:paraId="6BF3E9A5" w14:textId="4533D855" w:rsidR="00A527B3" w:rsidRPr="00CA46F6" w:rsidRDefault="00A527B3" w:rsidP="004D6EBE">
            <w:pPr>
              <w:rPr>
                <w:rFonts w:ascii="Calibri" w:hAnsi="Calibri" w:cs="Calibri"/>
              </w:rPr>
            </w:pPr>
            <w:r w:rsidRPr="00CA46F6">
              <w:rPr>
                <w:rFonts w:ascii="Calibri" w:hAnsi="Calibri" w:cs="Calibri"/>
              </w:rPr>
              <w:t>Provision recorded on termly provision map by class teacher and monitored by SENCO</w:t>
            </w:r>
            <w:r w:rsidR="007812FB">
              <w:rPr>
                <w:rFonts w:ascii="Calibri" w:hAnsi="Calibri" w:cs="Calibri"/>
              </w:rPr>
              <w:t>.</w:t>
            </w:r>
          </w:p>
          <w:p w14:paraId="075750C3" w14:textId="2A9AD65E" w:rsidR="00A527B3" w:rsidRPr="00CA46F6" w:rsidRDefault="00A527B3" w:rsidP="004D6EBE">
            <w:pPr>
              <w:rPr>
                <w:rFonts w:ascii="Calibri" w:hAnsi="Calibri" w:cs="Calibri"/>
              </w:rPr>
            </w:pPr>
            <w:r w:rsidRPr="00CA46F6">
              <w:rPr>
                <w:rFonts w:ascii="Calibri" w:hAnsi="Calibri" w:cs="Calibri"/>
              </w:rPr>
              <w:t xml:space="preserve">Conversations with parents/carers, open door policy and </w:t>
            </w:r>
            <w:r w:rsidR="007F129A" w:rsidRPr="00CA46F6">
              <w:rPr>
                <w:rFonts w:ascii="Calibri" w:hAnsi="Calibri" w:cs="Calibri"/>
              </w:rPr>
              <w:t>parents’</w:t>
            </w:r>
            <w:r w:rsidRPr="00CA46F6">
              <w:rPr>
                <w:rFonts w:ascii="Calibri" w:hAnsi="Calibri" w:cs="Calibri"/>
              </w:rPr>
              <w:t xml:space="preserve"> evenings</w:t>
            </w:r>
            <w:r w:rsidR="007812FB">
              <w:rPr>
                <w:rFonts w:ascii="Calibri" w:hAnsi="Calibri" w:cs="Calibri"/>
              </w:rPr>
              <w:t>.</w:t>
            </w:r>
          </w:p>
        </w:tc>
        <w:tc>
          <w:tcPr>
            <w:tcW w:w="2363" w:type="dxa"/>
          </w:tcPr>
          <w:p w14:paraId="3BC2048F" w14:textId="4D23BFCD" w:rsidR="00A527B3" w:rsidRPr="00CA46F6" w:rsidRDefault="00A527B3" w:rsidP="004D6EBE">
            <w:pPr>
              <w:rPr>
                <w:rFonts w:ascii="Calibri" w:hAnsi="Calibri" w:cs="Calibri"/>
              </w:rPr>
            </w:pPr>
            <w:r w:rsidRPr="00CA46F6">
              <w:rPr>
                <w:rFonts w:ascii="Calibri" w:hAnsi="Calibri" w:cs="Calibri"/>
              </w:rPr>
              <w:t xml:space="preserve">Adaptive provision is in place and supports progress and attainment for </w:t>
            </w:r>
            <w:r w:rsidR="00ED498A" w:rsidRPr="00CA46F6">
              <w:rPr>
                <w:rFonts w:ascii="Calibri" w:hAnsi="Calibri" w:cs="Calibri"/>
              </w:rPr>
              <w:t>I</w:t>
            </w:r>
            <w:r w:rsidRPr="00CA46F6">
              <w:rPr>
                <w:rFonts w:ascii="Calibri" w:hAnsi="Calibri" w:cs="Calibri"/>
              </w:rPr>
              <w:t>ndividuals.</w:t>
            </w:r>
          </w:p>
        </w:tc>
      </w:tr>
      <w:tr w:rsidR="00A527B3" w:rsidRPr="004D6EBE" w14:paraId="5457E846" w14:textId="77777777" w:rsidTr="63DD0C10">
        <w:trPr>
          <w:jc w:val="center"/>
        </w:trPr>
        <w:tc>
          <w:tcPr>
            <w:tcW w:w="928" w:type="dxa"/>
          </w:tcPr>
          <w:p w14:paraId="301BF572" w14:textId="79353ACA" w:rsidR="00A527B3" w:rsidRPr="004D6EBE" w:rsidRDefault="1183CFDB" w:rsidP="004D6EBE">
            <w:pPr>
              <w:rPr>
                <w:rFonts w:ascii="Calibri" w:hAnsi="Calibri" w:cs="Calibri"/>
              </w:rPr>
            </w:pPr>
            <w:r w:rsidRPr="63DD0C10">
              <w:rPr>
                <w:rFonts w:ascii="Calibri" w:hAnsi="Calibri" w:cs="Calibri"/>
              </w:rPr>
              <w:t xml:space="preserve">Stage 2 </w:t>
            </w:r>
            <w:r w:rsidR="00A527B3" w:rsidRPr="63DD0C10">
              <w:rPr>
                <w:rFonts w:ascii="Calibri" w:hAnsi="Calibri" w:cs="Calibri"/>
              </w:rPr>
              <w:t>SEN</w:t>
            </w:r>
            <w:r w:rsidR="00ED498A" w:rsidRPr="63DD0C10">
              <w:rPr>
                <w:rFonts w:ascii="Calibri" w:hAnsi="Calibri" w:cs="Calibri"/>
              </w:rPr>
              <w:t>D</w:t>
            </w:r>
            <w:r w:rsidR="00A527B3" w:rsidRPr="63DD0C10">
              <w:rPr>
                <w:rFonts w:ascii="Calibri" w:hAnsi="Calibri" w:cs="Calibri"/>
              </w:rPr>
              <w:t xml:space="preserve"> Support</w:t>
            </w:r>
          </w:p>
        </w:tc>
        <w:tc>
          <w:tcPr>
            <w:tcW w:w="2058" w:type="dxa"/>
          </w:tcPr>
          <w:p w14:paraId="3BA3E77D" w14:textId="2CCFBBC5" w:rsidR="00A527B3" w:rsidRPr="004D6EBE" w:rsidRDefault="00A527B3" w:rsidP="004D6EBE">
            <w:pPr>
              <w:rPr>
                <w:rFonts w:ascii="Calibri" w:hAnsi="Calibri" w:cs="Calibri"/>
              </w:rPr>
            </w:pPr>
            <w:r w:rsidRPr="004D6EBE">
              <w:rPr>
                <w:rFonts w:ascii="Calibri" w:hAnsi="Calibri" w:cs="Calibri"/>
              </w:rPr>
              <w:t>As above and when specialist advice is needed to meet the needs of individual children, or, despite</w:t>
            </w:r>
            <w:r w:rsidR="00ED498A" w:rsidRPr="004D6EBE">
              <w:rPr>
                <w:rFonts w:ascii="Calibri" w:hAnsi="Calibri" w:cs="Calibri"/>
              </w:rPr>
              <w:t xml:space="preserve"> </w:t>
            </w:r>
            <w:r w:rsidR="007F129A" w:rsidRPr="004D6EBE">
              <w:rPr>
                <w:rFonts w:ascii="Calibri" w:hAnsi="Calibri" w:cs="Calibri"/>
              </w:rPr>
              <w:t>high-quality</w:t>
            </w:r>
            <w:r w:rsidR="00ED498A" w:rsidRPr="004D6EBE">
              <w:rPr>
                <w:rFonts w:ascii="Calibri" w:hAnsi="Calibri" w:cs="Calibri"/>
              </w:rPr>
              <w:t xml:space="preserve"> teaching,</w:t>
            </w:r>
            <w:r w:rsidRPr="004D6EBE">
              <w:rPr>
                <w:rFonts w:ascii="Calibri" w:hAnsi="Calibri" w:cs="Calibri"/>
              </w:rPr>
              <w:t xml:space="preserve"> targeted intervention little or no progress is seen.</w:t>
            </w:r>
          </w:p>
        </w:tc>
        <w:tc>
          <w:tcPr>
            <w:tcW w:w="2104" w:type="dxa"/>
          </w:tcPr>
          <w:p w14:paraId="19F46E6B" w14:textId="4BDCFE36" w:rsidR="00A527B3" w:rsidRPr="004D6EBE" w:rsidRDefault="00ED498A" w:rsidP="004D6EBE">
            <w:pPr>
              <w:rPr>
                <w:rFonts w:ascii="Calibri" w:hAnsi="Calibri" w:cs="Calibri"/>
              </w:rPr>
            </w:pPr>
            <w:r w:rsidRPr="004D6EBE">
              <w:rPr>
                <w:rFonts w:ascii="Calibri" w:hAnsi="Calibri" w:cs="Calibri"/>
              </w:rPr>
              <w:t xml:space="preserve">As above and </w:t>
            </w:r>
            <w:r w:rsidR="00A527B3" w:rsidRPr="004D6EBE">
              <w:rPr>
                <w:rFonts w:ascii="Calibri" w:hAnsi="Calibri" w:cs="Calibri"/>
              </w:rPr>
              <w:t>SENCO refers to an outside agency.</w:t>
            </w:r>
          </w:p>
          <w:p w14:paraId="513CC7B3" w14:textId="77777777" w:rsidR="00A527B3" w:rsidRPr="004D6EBE" w:rsidRDefault="00A527B3" w:rsidP="004D6EBE">
            <w:pPr>
              <w:rPr>
                <w:rFonts w:ascii="Calibri" w:hAnsi="Calibri" w:cs="Calibri"/>
              </w:rPr>
            </w:pPr>
          </w:p>
          <w:p w14:paraId="23C60D26" w14:textId="672D9AD1" w:rsidR="00A527B3" w:rsidRPr="004D6EBE" w:rsidRDefault="00A527B3" w:rsidP="004D6EBE">
            <w:pPr>
              <w:rPr>
                <w:rFonts w:ascii="Calibri" w:hAnsi="Calibri" w:cs="Calibri"/>
              </w:rPr>
            </w:pPr>
            <w:r w:rsidRPr="004D6EBE">
              <w:rPr>
                <w:rFonts w:ascii="Calibri" w:hAnsi="Calibri" w:cs="Calibri"/>
              </w:rPr>
              <w:t>Outside agency involvement for a diagnosed or non - diagnosed difficulty</w:t>
            </w:r>
            <w:r w:rsidR="007812FB">
              <w:rPr>
                <w:rFonts w:ascii="Calibri" w:hAnsi="Calibri" w:cs="Calibri"/>
              </w:rPr>
              <w:t>.</w:t>
            </w:r>
          </w:p>
          <w:p w14:paraId="7FF32C97" w14:textId="77777777" w:rsidR="00A527B3" w:rsidRPr="004D6EBE" w:rsidRDefault="00A527B3" w:rsidP="004D6EBE">
            <w:pPr>
              <w:rPr>
                <w:rFonts w:ascii="Calibri" w:hAnsi="Calibri" w:cs="Calibri"/>
              </w:rPr>
            </w:pPr>
          </w:p>
          <w:p w14:paraId="2F028921" w14:textId="5B9934D7" w:rsidR="00A527B3" w:rsidRPr="004D6EBE" w:rsidRDefault="00A527B3" w:rsidP="004D6EBE">
            <w:pPr>
              <w:rPr>
                <w:rFonts w:ascii="Calibri" w:hAnsi="Calibri" w:cs="Calibri"/>
              </w:rPr>
            </w:pPr>
            <w:r w:rsidRPr="004D6EBE">
              <w:rPr>
                <w:rFonts w:ascii="Calibri" w:hAnsi="Calibri" w:cs="Calibri"/>
              </w:rPr>
              <w:t xml:space="preserve">Advice from professionals given on specific area of challenge and </w:t>
            </w:r>
            <w:r w:rsidRPr="004D6EBE">
              <w:rPr>
                <w:rFonts w:ascii="Calibri" w:hAnsi="Calibri" w:cs="Calibri"/>
              </w:rPr>
              <w:lastRenderedPageBreak/>
              <w:t>implemented, such as now and next boards, sensory resources, varied timetable, 1-1 SAL sessions</w:t>
            </w:r>
            <w:r w:rsidR="007812FB">
              <w:rPr>
                <w:rFonts w:ascii="Calibri" w:hAnsi="Calibri" w:cs="Calibri"/>
              </w:rPr>
              <w:t>.</w:t>
            </w:r>
          </w:p>
        </w:tc>
        <w:tc>
          <w:tcPr>
            <w:tcW w:w="2940" w:type="dxa"/>
          </w:tcPr>
          <w:p w14:paraId="0F537C9A" w14:textId="1F8D120B" w:rsidR="00A527B3" w:rsidRPr="004D6EBE" w:rsidRDefault="00A527B3" w:rsidP="004D6EBE">
            <w:pPr>
              <w:rPr>
                <w:rFonts w:ascii="Calibri" w:hAnsi="Calibri" w:cs="Calibri"/>
              </w:rPr>
            </w:pPr>
            <w:r w:rsidRPr="004D6EBE">
              <w:rPr>
                <w:rFonts w:ascii="Calibri" w:hAnsi="Calibri" w:cs="Calibri"/>
              </w:rPr>
              <w:lastRenderedPageBreak/>
              <w:t>An Individual Education Plan (IEP) written upon advice and targets set from outside agencies, such as Speech and Language, may be appropriate and updated regularly as a live document</w:t>
            </w:r>
            <w:r w:rsidR="007812FB">
              <w:rPr>
                <w:rFonts w:ascii="Calibri" w:hAnsi="Calibri" w:cs="Calibri"/>
              </w:rPr>
              <w:t>.</w:t>
            </w:r>
          </w:p>
          <w:p w14:paraId="10DFC99C" w14:textId="01FA0618" w:rsidR="00A527B3" w:rsidRPr="004D6EBE" w:rsidRDefault="00A527B3" w:rsidP="004D6EBE">
            <w:pPr>
              <w:rPr>
                <w:rFonts w:ascii="Calibri" w:hAnsi="Calibri" w:cs="Calibri"/>
              </w:rPr>
            </w:pPr>
            <w:r w:rsidRPr="004D6EBE">
              <w:rPr>
                <w:rFonts w:ascii="Calibri" w:hAnsi="Calibri" w:cs="Calibri"/>
              </w:rPr>
              <w:t>Termly SEND review meetings with class teacher and SENCO</w:t>
            </w:r>
            <w:r w:rsidR="007812FB">
              <w:rPr>
                <w:rFonts w:ascii="Calibri" w:hAnsi="Calibri" w:cs="Calibri"/>
              </w:rPr>
              <w:t>.</w:t>
            </w:r>
          </w:p>
          <w:p w14:paraId="744618D8" w14:textId="6FC86EE1" w:rsidR="00A527B3" w:rsidRPr="004D6EBE" w:rsidRDefault="00A527B3" w:rsidP="004D6EBE">
            <w:pPr>
              <w:rPr>
                <w:rFonts w:ascii="Calibri" w:hAnsi="Calibri" w:cs="Calibri"/>
              </w:rPr>
            </w:pPr>
            <w:r w:rsidRPr="004D6EBE">
              <w:rPr>
                <w:rFonts w:ascii="Calibri" w:hAnsi="Calibri" w:cs="Calibri"/>
              </w:rPr>
              <w:t>Provision recorded on termly provision map by class teacher and monitored by SENCO</w:t>
            </w:r>
            <w:r w:rsidR="007812FB">
              <w:rPr>
                <w:rFonts w:ascii="Calibri" w:hAnsi="Calibri" w:cs="Calibri"/>
              </w:rPr>
              <w:t>.</w:t>
            </w:r>
          </w:p>
          <w:p w14:paraId="403418FF" w14:textId="7752955D" w:rsidR="00A527B3" w:rsidRPr="004D6EBE" w:rsidRDefault="00A527B3" w:rsidP="004D6EBE">
            <w:pPr>
              <w:rPr>
                <w:rFonts w:ascii="Calibri" w:hAnsi="Calibri" w:cs="Calibri"/>
              </w:rPr>
            </w:pPr>
            <w:r w:rsidRPr="004D6EBE">
              <w:rPr>
                <w:rFonts w:ascii="Calibri" w:hAnsi="Calibri" w:cs="Calibri"/>
              </w:rPr>
              <w:lastRenderedPageBreak/>
              <w:t>Team Around Me (TAM) meeting to co-ordinate multi agency support and target setting if required</w:t>
            </w:r>
            <w:r w:rsidR="007812FB">
              <w:rPr>
                <w:rFonts w:ascii="Calibri" w:hAnsi="Calibri" w:cs="Calibri"/>
              </w:rPr>
              <w:t>.</w:t>
            </w:r>
          </w:p>
        </w:tc>
        <w:tc>
          <w:tcPr>
            <w:tcW w:w="2363" w:type="dxa"/>
          </w:tcPr>
          <w:p w14:paraId="29AFB24C" w14:textId="77777777" w:rsidR="00A527B3" w:rsidRPr="004D6EBE" w:rsidRDefault="00A527B3" w:rsidP="004D6EBE">
            <w:pPr>
              <w:rPr>
                <w:rFonts w:ascii="Calibri" w:hAnsi="Calibri" w:cs="Calibri"/>
              </w:rPr>
            </w:pPr>
            <w:r w:rsidRPr="004D6EBE">
              <w:rPr>
                <w:rFonts w:ascii="Calibri" w:hAnsi="Calibri" w:cs="Calibri"/>
              </w:rPr>
              <w:lastRenderedPageBreak/>
              <w:t>Adaptive provision is in place and supports progress and attainment for individuals. Advice from outside agencies underpins successful provision.</w:t>
            </w:r>
          </w:p>
        </w:tc>
      </w:tr>
      <w:tr w:rsidR="00A527B3" w:rsidRPr="004D6EBE" w14:paraId="70A33775" w14:textId="77777777" w:rsidTr="63DD0C10">
        <w:trPr>
          <w:jc w:val="center"/>
        </w:trPr>
        <w:tc>
          <w:tcPr>
            <w:tcW w:w="928" w:type="dxa"/>
          </w:tcPr>
          <w:p w14:paraId="4B769707" w14:textId="47B5B116" w:rsidR="00A527B3" w:rsidRPr="004D6EBE" w:rsidRDefault="66881788" w:rsidP="004D6EBE">
            <w:pPr>
              <w:rPr>
                <w:rFonts w:ascii="Calibri" w:hAnsi="Calibri" w:cs="Calibri"/>
              </w:rPr>
            </w:pPr>
            <w:r w:rsidRPr="63DD0C10">
              <w:rPr>
                <w:rFonts w:ascii="Calibri" w:hAnsi="Calibri" w:cs="Calibri"/>
              </w:rPr>
              <w:t xml:space="preserve">Stage 3 </w:t>
            </w:r>
            <w:r w:rsidR="00A527B3" w:rsidRPr="63DD0C10">
              <w:rPr>
                <w:rFonts w:ascii="Calibri" w:hAnsi="Calibri" w:cs="Calibri"/>
              </w:rPr>
              <w:t>EHCP</w:t>
            </w:r>
          </w:p>
        </w:tc>
        <w:tc>
          <w:tcPr>
            <w:tcW w:w="2058" w:type="dxa"/>
          </w:tcPr>
          <w:p w14:paraId="1F8CB9F7" w14:textId="77777777" w:rsidR="00A527B3" w:rsidRPr="004D6EBE" w:rsidRDefault="00A527B3" w:rsidP="004D6EBE">
            <w:pPr>
              <w:rPr>
                <w:rFonts w:ascii="Calibri" w:hAnsi="Calibri" w:cs="Calibri"/>
              </w:rPr>
            </w:pPr>
            <w:r w:rsidRPr="004D6EBE">
              <w:rPr>
                <w:rFonts w:ascii="Calibri" w:hAnsi="Calibri" w:cs="Calibri"/>
              </w:rPr>
              <w:t>When the school has taken action to meet the learning difficulties of a child and the child’s needs remain so substantial that they cannot be effectively met from the resources normally available to the school, then a proposal for consideration for an Education Health Care Plan (EHCP) is made to the Local Authority.</w:t>
            </w:r>
          </w:p>
        </w:tc>
        <w:tc>
          <w:tcPr>
            <w:tcW w:w="2104" w:type="dxa"/>
          </w:tcPr>
          <w:p w14:paraId="74C70B13" w14:textId="10A374C3" w:rsidR="00A527B3" w:rsidRPr="004D6EBE" w:rsidRDefault="00ED498A" w:rsidP="004D6EBE">
            <w:pPr>
              <w:rPr>
                <w:rFonts w:ascii="Calibri" w:hAnsi="Calibri" w:cs="Calibri"/>
              </w:rPr>
            </w:pPr>
            <w:r w:rsidRPr="004D6EBE">
              <w:rPr>
                <w:rFonts w:ascii="Calibri" w:hAnsi="Calibri" w:cs="Calibri"/>
              </w:rPr>
              <w:t xml:space="preserve">As above and </w:t>
            </w:r>
            <w:r w:rsidR="00A527B3" w:rsidRPr="004D6EBE">
              <w:rPr>
                <w:rFonts w:ascii="Calibri" w:hAnsi="Calibri" w:cs="Calibri"/>
              </w:rPr>
              <w:t>Statutory EHCP in place and part of the Annual Review cycle</w:t>
            </w:r>
            <w:r w:rsidR="00E67FA1">
              <w:rPr>
                <w:rFonts w:ascii="Calibri" w:hAnsi="Calibri" w:cs="Calibri"/>
              </w:rPr>
              <w:t>.</w:t>
            </w:r>
          </w:p>
          <w:p w14:paraId="1300C9A6" w14:textId="69C30FB7" w:rsidR="00A527B3" w:rsidRPr="004D6EBE" w:rsidRDefault="00A527B3" w:rsidP="004D6EBE">
            <w:pPr>
              <w:rPr>
                <w:rFonts w:ascii="Calibri" w:hAnsi="Calibri" w:cs="Calibri"/>
              </w:rPr>
            </w:pPr>
            <w:r w:rsidRPr="004D6EBE">
              <w:rPr>
                <w:rFonts w:ascii="Calibri" w:hAnsi="Calibri" w:cs="Calibri"/>
              </w:rPr>
              <w:t>Access to outside agency support and advice as detailed in the EHCP</w:t>
            </w:r>
            <w:r w:rsidR="00E67FA1">
              <w:rPr>
                <w:rFonts w:ascii="Calibri" w:hAnsi="Calibri" w:cs="Calibri"/>
              </w:rPr>
              <w:t>.</w:t>
            </w:r>
          </w:p>
          <w:p w14:paraId="20448E98" w14:textId="77777777" w:rsidR="00A527B3" w:rsidRPr="004D6EBE" w:rsidRDefault="00A527B3" w:rsidP="004D6EBE">
            <w:pPr>
              <w:rPr>
                <w:rFonts w:ascii="Calibri" w:hAnsi="Calibri" w:cs="Calibri"/>
              </w:rPr>
            </w:pPr>
            <w:r w:rsidRPr="004D6EBE">
              <w:rPr>
                <w:rFonts w:ascii="Calibri" w:hAnsi="Calibri" w:cs="Calibri"/>
              </w:rPr>
              <w:t>Bespoke learning packages in place to support targets.</w:t>
            </w:r>
          </w:p>
        </w:tc>
        <w:tc>
          <w:tcPr>
            <w:tcW w:w="2940" w:type="dxa"/>
          </w:tcPr>
          <w:p w14:paraId="011F13EC" w14:textId="7B3EC621" w:rsidR="00A527B3" w:rsidRPr="004D6EBE" w:rsidRDefault="00A527B3" w:rsidP="004D6EBE">
            <w:pPr>
              <w:rPr>
                <w:rFonts w:ascii="Calibri" w:hAnsi="Calibri" w:cs="Calibri"/>
              </w:rPr>
            </w:pPr>
            <w:r w:rsidRPr="004D6EBE">
              <w:rPr>
                <w:rFonts w:ascii="Calibri" w:hAnsi="Calibri" w:cs="Calibri"/>
              </w:rPr>
              <w:t>Termly SEND review meetings with class teacher and SENCO</w:t>
            </w:r>
            <w:r w:rsidR="00E67FA1">
              <w:rPr>
                <w:rFonts w:ascii="Calibri" w:hAnsi="Calibri" w:cs="Calibri"/>
              </w:rPr>
              <w:t>.</w:t>
            </w:r>
          </w:p>
          <w:p w14:paraId="204BE8C7" w14:textId="3243DA59" w:rsidR="00A527B3" w:rsidRPr="004D6EBE" w:rsidRDefault="00A527B3" w:rsidP="004D6EBE">
            <w:pPr>
              <w:rPr>
                <w:rFonts w:ascii="Calibri" w:hAnsi="Calibri" w:cs="Calibri"/>
              </w:rPr>
            </w:pPr>
            <w:r w:rsidRPr="004D6EBE">
              <w:rPr>
                <w:rFonts w:ascii="Calibri" w:hAnsi="Calibri" w:cs="Calibri"/>
              </w:rPr>
              <w:t>IEP to break down targets from EHCP, reviewed and updated regularly as a live document</w:t>
            </w:r>
            <w:r w:rsidR="00E67FA1">
              <w:rPr>
                <w:rFonts w:ascii="Calibri" w:hAnsi="Calibri" w:cs="Calibri"/>
              </w:rPr>
              <w:t>.</w:t>
            </w:r>
          </w:p>
          <w:p w14:paraId="1B2DDBEF" w14:textId="701C53A2" w:rsidR="00A527B3" w:rsidRPr="004D6EBE" w:rsidRDefault="00A527B3" w:rsidP="004D6EBE">
            <w:pPr>
              <w:rPr>
                <w:rFonts w:ascii="Calibri" w:hAnsi="Calibri" w:cs="Calibri"/>
              </w:rPr>
            </w:pPr>
            <w:r w:rsidRPr="004D6EBE">
              <w:rPr>
                <w:rFonts w:ascii="Calibri" w:hAnsi="Calibri" w:cs="Calibri"/>
              </w:rPr>
              <w:t>Provision recorded on termly provision map by class teacher and monitored by SENCO</w:t>
            </w:r>
            <w:r w:rsidR="00E67FA1">
              <w:rPr>
                <w:rFonts w:ascii="Calibri" w:hAnsi="Calibri" w:cs="Calibri"/>
              </w:rPr>
              <w:t>.</w:t>
            </w:r>
          </w:p>
          <w:p w14:paraId="495B234C" w14:textId="09C15CC0" w:rsidR="00A527B3" w:rsidRPr="004D6EBE" w:rsidRDefault="00A527B3" w:rsidP="004D6EBE">
            <w:pPr>
              <w:rPr>
                <w:rFonts w:ascii="Calibri" w:hAnsi="Calibri" w:cs="Calibri"/>
              </w:rPr>
            </w:pPr>
            <w:r w:rsidRPr="004D6EBE">
              <w:rPr>
                <w:rFonts w:ascii="Calibri" w:hAnsi="Calibri" w:cs="Calibri"/>
              </w:rPr>
              <w:t>Statutory Annual Reviews</w:t>
            </w:r>
            <w:r w:rsidR="00E67FA1">
              <w:rPr>
                <w:rFonts w:ascii="Calibri" w:hAnsi="Calibri" w:cs="Calibri"/>
              </w:rPr>
              <w:t>.</w:t>
            </w:r>
          </w:p>
          <w:p w14:paraId="4865F709" w14:textId="77777777" w:rsidR="00A527B3" w:rsidRPr="004D6EBE" w:rsidRDefault="00A527B3" w:rsidP="004D6EBE">
            <w:pPr>
              <w:rPr>
                <w:rFonts w:ascii="Calibri" w:hAnsi="Calibri" w:cs="Calibri"/>
              </w:rPr>
            </w:pPr>
            <w:r w:rsidRPr="004D6EBE">
              <w:rPr>
                <w:rFonts w:ascii="Calibri" w:hAnsi="Calibri" w:cs="Calibri"/>
              </w:rPr>
              <w:t>TAM reviews as required throughout the year.</w:t>
            </w:r>
          </w:p>
        </w:tc>
        <w:tc>
          <w:tcPr>
            <w:tcW w:w="2363" w:type="dxa"/>
          </w:tcPr>
          <w:p w14:paraId="0AC2DCF4" w14:textId="1446BAF1" w:rsidR="00A527B3" w:rsidRPr="004D6EBE" w:rsidRDefault="00A527B3" w:rsidP="004D6EBE">
            <w:pPr>
              <w:rPr>
                <w:rFonts w:ascii="Calibri" w:hAnsi="Calibri" w:cs="Calibri"/>
              </w:rPr>
            </w:pPr>
            <w:r w:rsidRPr="004D6EBE">
              <w:rPr>
                <w:rFonts w:ascii="Calibri" w:hAnsi="Calibri" w:cs="Calibri"/>
              </w:rPr>
              <w:t xml:space="preserve">A </w:t>
            </w:r>
            <w:r w:rsidR="007F129A" w:rsidRPr="004D6EBE">
              <w:rPr>
                <w:rFonts w:ascii="Calibri" w:hAnsi="Calibri" w:cs="Calibri"/>
              </w:rPr>
              <w:t>high-quality</w:t>
            </w:r>
            <w:r w:rsidRPr="004D6EBE">
              <w:rPr>
                <w:rFonts w:ascii="Calibri" w:hAnsi="Calibri" w:cs="Calibri"/>
              </w:rPr>
              <w:t xml:space="preserve"> </w:t>
            </w:r>
            <w:r w:rsidR="007F129A" w:rsidRPr="004D6EBE">
              <w:rPr>
                <w:rFonts w:ascii="Calibri" w:hAnsi="Calibri" w:cs="Calibri"/>
              </w:rPr>
              <w:t>EHC Plan</w:t>
            </w:r>
            <w:r w:rsidRPr="004D6EBE">
              <w:rPr>
                <w:rFonts w:ascii="Calibri" w:hAnsi="Calibri" w:cs="Calibri"/>
              </w:rPr>
              <w:t xml:space="preserve"> is in place with clear outcomes and identified targets. </w:t>
            </w:r>
            <w:r w:rsidR="00516A2C" w:rsidRPr="004D6EBE">
              <w:rPr>
                <w:rFonts w:ascii="Calibri" w:hAnsi="Calibri" w:cs="Calibri"/>
              </w:rPr>
              <w:br/>
            </w:r>
            <w:r w:rsidR="00516A2C" w:rsidRPr="004D6EBE">
              <w:rPr>
                <w:rFonts w:ascii="Calibri" w:hAnsi="Calibri" w:cs="Calibri"/>
              </w:rPr>
              <w:br/>
            </w:r>
            <w:r w:rsidRPr="004D6EBE">
              <w:rPr>
                <w:rFonts w:ascii="Calibri" w:hAnsi="Calibri" w:cs="Calibri"/>
              </w:rPr>
              <w:t>These targets are progressive for the individual child, resulting in positive outcomes.</w:t>
            </w:r>
          </w:p>
        </w:tc>
      </w:tr>
      <w:tr w:rsidR="00A527B3" w:rsidRPr="004D6EBE" w14:paraId="73D203B6" w14:textId="77777777" w:rsidTr="63DD0C10">
        <w:trPr>
          <w:trHeight w:val="1094"/>
          <w:jc w:val="center"/>
        </w:trPr>
        <w:tc>
          <w:tcPr>
            <w:tcW w:w="10393" w:type="dxa"/>
            <w:gridSpan w:val="5"/>
          </w:tcPr>
          <w:p w14:paraId="10A07EAA" w14:textId="277C610C" w:rsidR="00A527B3" w:rsidRPr="004D6EBE" w:rsidRDefault="26D9D8AC" w:rsidP="004D6EBE">
            <w:pPr>
              <w:rPr>
                <w:rFonts w:ascii="Calibri" w:hAnsi="Calibri" w:cs="Calibri"/>
                <w:b/>
                <w:bCs/>
                <w:u w:val="single"/>
              </w:rPr>
            </w:pPr>
            <w:r w:rsidRPr="004D6EBE">
              <w:rPr>
                <w:rFonts w:ascii="Calibri" w:hAnsi="Calibri" w:cs="Calibri"/>
                <w:b/>
                <w:bCs/>
                <w:u w:val="single"/>
              </w:rPr>
              <w:t>Alternative Provision</w:t>
            </w:r>
          </w:p>
          <w:p w14:paraId="753342A5" w14:textId="2B011F06" w:rsidR="00A527B3" w:rsidRPr="004D6EBE" w:rsidRDefault="26D9D8AC" w:rsidP="004D6EBE">
            <w:pPr>
              <w:rPr>
                <w:rFonts w:ascii="Calibri" w:hAnsi="Calibri" w:cs="Calibri"/>
              </w:rPr>
            </w:pPr>
            <w:r w:rsidRPr="004D6EBE">
              <w:rPr>
                <w:rFonts w:ascii="Calibri" w:hAnsi="Calibri" w:cs="Calibri"/>
              </w:rPr>
              <w:t xml:space="preserve">It may be decided that following the implementation of the </w:t>
            </w:r>
            <w:r w:rsidR="671269FA" w:rsidRPr="004D6EBE">
              <w:rPr>
                <w:rFonts w:ascii="Calibri" w:hAnsi="Calibri" w:cs="Calibri"/>
              </w:rPr>
              <w:t>G</w:t>
            </w:r>
            <w:r w:rsidRPr="004D6EBE">
              <w:rPr>
                <w:rFonts w:ascii="Calibri" w:hAnsi="Calibri" w:cs="Calibri"/>
              </w:rPr>
              <w:t xml:space="preserve">raduated </w:t>
            </w:r>
            <w:r w:rsidR="0625DF11" w:rsidRPr="004D6EBE">
              <w:rPr>
                <w:rFonts w:ascii="Calibri" w:hAnsi="Calibri" w:cs="Calibri"/>
              </w:rPr>
              <w:t>A</w:t>
            </w:r>
            <w:r w:rsidRPr="004D6EBE">
              <w:rPr>
                <w:rFonts w:ascii="Calibri" w:hAnsi="Calibri" w:cs="Calibri"/>
              </w:rPr>
              <w:t xml:space="preserve">pproach and </w:t>
            </w:r>
            <w:r w:rsidR="1DE7B7B8" w:rsidRPr="004D6EBE">
              <w:rPr>
                <w:rFonts w:ascii="Calibri" w:hAnsi="Calibri" w:cs="Calibri"/>
              </w:rPr>
              <w:t>through</w:t>
            </w:r>
            <w:r w:rsidR="64D53940" w:rsidRPr="004D6EBE">
              <w:rPr>
                <w:rFonts w:ascii="Calibri" w:hAnsi="Calibri" w:cs="Calibri"/>
              </w:rPr>
              <w:t xml:space="preserve"> </w:t>
            </w:r>
            <w:r w:rsidRPr="004D6EBE">
              <w:rPr>
                <w:rFonts w:ascii="Calibri" w:hAnsi="Calibri" w:cs="Calibri"/>
              </w:rPr>
              <w:t>a rigorous Assess, Plan, D</w:t>
            </w:r>
            <w:r w:rsidR="1D767899" w:rsidRPr="004D6EBE">
              <w:rPr>
                <w:rFonts w:ascii="Calibri" w:hAnsi="Calibri" w:cs="Calibri"/>
              </w:rPr>
              <w:t>o</w:t>
            </w:r>
            <w:r w:rsidRPr="004D6EBE">
              <w:rPr>
                <w:rFonts w:ascii="Calibri" w:hAnsi="Calibri" w:cs="Calibri"/>
              </w:rPr>
              <w:t>, Review cycle</w:t>
            </w:r>
            <w:r w:rsidR="00F6084A" w:rsidRPr="004D6EBE">
              <w:rPr>
                <w:rFonts w:ascii="Calibri" w:hAnsi="Calibri" w:cs="Calibri"/>
              </w:rPr>
              <w:t>,</w:t>
            </w:r>
            <w:r w:rsidRPr="004D6EBE">
              <w:rPr>
                <w:rFonts w:ascii="Calibri" w:hAnsi="Calibri" w:cs="Calibri"/>
              </w:rPr>
              <w:t xml:space="preserve"> support from </w:t>
            </w:r>
            <w:r w:rsidR="7603C05C" w:rsidRPr="004D6EBE">
              <w:rPr>
                <w:rFonts w:ascii="Calibri" w:hAnsi="Calibri" w:cs="Calibri"/>
              </w:rPr>
              <w:t>Alternative</w:t>
            </w:r>
            <w:r w:rsidRPr="004D6EBE">
              <w:rPr>
                <w:rFonts w:ascii="Calibri" w:hAnsi="Calibri" w:cs="Calibri"/>
              </w:rPr>
              <w:t xml:space="preserve"> Provision would be appropriate. </w:t>
            </w:r>
            <w:r w:rsidR="57CA7AB2" w:rsidRPr="004D6EBE">
              <w:rPr>
                <w:rFonts w:ascii="Calibri" w:hAnsi="Calibri" w:cs="Calibri"/>
              </w:rPr>
              <w:t>Following</w:t>
            </w:r>
            <w:r w:rsidRPr="004D6EBE">
              <w:rPr>
                <w:rFonts w:ascii="Calibri" w:hAnsi="Calibri" w:cs="Calibri"/>
              </w:rPr>
              <w:t xml:space="preserve"> this joint decision between home</w:t>
            </w:r>
            <w:r w:rsidR="1DF43913" w:rsidRPr="004D6EBE">
              <w:rPr>
                <w:rFonts w:ascii="Calibri" w:hAnsi="Calibri" w:cs="Calibri"/>
              </w:rPr>
              <w:t xml:space="preserve">, </w:t>
            </w:r>
            <w:r w:rsidRPr="004D6EBE">
              <w:rPr>
                <w:rFonts w:ascii="Calibri" w:hAnsi="Calibri" w:cs="Calibri"/>
              </w:rPr>
              <w:t>school</w:t>
            </w:r>
            <w:r w:rsidR="5DB13DF4" w:rsidRPr="004D6EBE">
              <w:rPr>
                <w:rFonts w:ascii="Calibri" w:hAnsi="Calibri" w:cs="Calibri"/>
              </w:rPr>
              <w:t xml:space="preserve"> and any partner agencies</w:t>
            </w:r>
            <w:r w:rsidRPr="004D6EBE">
              <w:rPr>
                <w:rFonts w:ascii="Calibri" w:hAnsi="Calibri" w:cs="Calibri"/>
              </w:rPr>
              <w:t xml:space="preserve">, the school will </w:t>
            </w:r>
            <w:r w:rsidR="007F129A" w:rsidRPr="004D6EBE">
              <w:rPr>
                <w:rFonts w:ascii="Calibri" w:hAnsi="Calibri" w:cs="Calibri"/>
              </w:rPr>
              <w:t>conduct</w:t>
            </w:r>
            <w:r w:rsidRPr="004D6EBE">
              <w:rPr>
                <w:rFonts w:ascii="Calibri" w:hAnsi="Calibri" w:cs="Calibri"/>
              </w:rPr>
              <w:t xml:space="preserve"> due diligence and </w:t>
            </w:r>
            <w:r w:rsidR="3BFF7E43" w:rsidRPr="004D6EBE">
              <w:rPr>
                <w:rFonts w:ascii="Calibri" w:hAnsi="Calibri" w:cs="Calibri"/>
              </w:rPr>
              <w:t>complete all relevant checks before commencing any A</w:t>
            </w:r>
            <w:r w:rsidR="05389B79" w:rsidRPr="004D6EBE">
              <w:rPr>
                <w:rFonts w:ascii="Calibri" w:hAnsi="Calibri" w:cs="Calibri"/>
              </w:rPr>
              <w:t>lternative Provision</w:t>
            </w:r>
            <w:r w:rsidR="3BFF7E43" w:rsidRPr="004D6EBE">
              <w:rPr>
                <w:rFonts w:ascii="Calibri" w:hAnsi="Calibri" w:cs="Calibri"/>
              </w:rPr>
              <w:t xml:space="preserve"> placements.</w:t>
            </w:r>
          </w:p>
          <w:p w14:paraId="01A06D82" w14:textId="69FA7641" w:rsidR="00A527B3" w:rsidRPr="004D6EBE" w:rsidRDefault="3BFF7E43" w:rsidP="004D6EBE">
            <w:pPr>
              <w:rPr>
                <w:rFonts w:ascii="Calibri" w:hAnsi="Calibri" w:cs="Calibri"/>
                <w:b/>
                <w:bCs/>
                <w:u w:val="single"/>
              </w:rPr>
            </w:pPr>
            <w:r w:rsidRPr="004D6EBE">
              <w:rPr>
                <w:rFonts w:ascii="Calibri" w:hAnsi="Calibri" w:cs="Calibri"/>
                <w:b/>
                <w:bCs/>
                <w:u w:val="single"/>
              </w:rPr>
              <w:t>Specialist Provision</w:t>
            </w:r>
            <w:r w:rsidR="00762E64" w:rsidRPr="004D6EBE">
              <w:rPr>
                <w:rFonts w:ascii="Calibri" w:hAnsi="Calibri" w:cs="Calibri"/>
                <w:b/>
                <w:bCs/>
                <w:u w:val="single"/>
              </w:rPr>
              <w:t xml:space="preserve"> and Inclusion Bases</w:t>
            </w:r>
          </w:p>
          <w:p w14:paraId="241DAF7D" w14:textId="3270D132" w:rsidR="00A527B3" w:rsidRPr="004D6EBE" w:rsidRDefault="00A527B3" w:rsidP="004D6EBE">
            <w:pPr>
              <w:rPr>
                <w:rFonts w:ascii="Calibri" w:hAnsi="Calibri" w:cs="Calibri"/>
              </w:rPr>
            </w:pPr>
            <w:r w:rsidRPr="004D6EBE">
              <w:rPr>
                <w:rFonts w:ascii="Calibri" w:hAnsi="Calibri" w:cs="Calibri"/>
              </w:rPr>
              <w:t xml:space="preserve">When deciding whether special educational provision is required, we will start with the desired outcomes on the EHCP, including the expected progress and attainment, and the views and the wishes of the pupil and their parents/carers. We will use this to determine the support that is needed and whether we can provide it by adapting our core offer, or whether something different or additional is needed due to a significant and enduring need. </w:t>
            </w:r>
          </w:p>
          <w:p w14:paraId="43934601" w14:textId="5FF04235" w:rsidR="00A16DFF" w:rsidRPr="004D6EBE" w:rsidRDefault="00A16DFF" w:rsidP="004D6EBE">
            <w:pPr>
              <w:rPr>
                <w:rFonts w:ascii="Calibri" w:hAnsi="Calibri" w:cs="Calibri"/>
              </w:rPr>
            </w:pPr>
            <w:r w:rsidRPr="004D6EBE">
              <w:rPr>
                <w:rFonts w:ascii="Calibri" w:hAnsi="Calibri" w:cs="Calibri"/>
              </w:rPr>
              <w:t>Where appropriate, the school may access or develop specialist provision within their own environment, including inclusion bases, to support pupils whose needs require targeted intervention whilst maintaining their connection to mainstream education.</w:t>
            </w:r>
          </w:p>
          <w:p w14:paraId="409373E6" w14:textId="602F3AD0" w:rsidR="00EE44C0" w:rsidRPr="004D6EBE" w:rsidRDefault="00A16DFF" w:rsidP="004D6EBE">
            <w:pPr>
              <w:rPr>
                <w:rFonts w:ascii="Calibri" w:hAnsi="Calibri" w:cs="Calibri"/>
              </w:rPr>
            </w:pPr>
            <w:r w:rsidRPr="004D6EBE">
              <w:rPr>
                <w:rFonts w:ascii="Calibri" w:hAnsi="Calibri" w:cs="Calibri"/>
              </w:rPr>
              <w:t>Any specialist provision will operate with the aim of increasing participation, belonging and successful inclusion within the wider school community.</w:t>
            </w:r>
          </w:p>
        </w:tc>
      </w:tr>
    </w:tbl>
    <w:p w14:paraId="5AE5500E" w14:textId="77777777" w:rsidR="00A527B3" w:rsidRPr="004D6EBE" w:rsidRDefault="00A527B3" w:rsidP="004D6EBE">
      <w:pPr>
        <w:rPr>
          <w:rFonts w:ascii="Calibri" w:hAnsi="Calibri" w:cs="Calibri"/>
          <w:szCs w:val="20"/>
        </w:rPr>
      </w:pPr>
    </w:p>
    <w:p w14:paraId="24EF7E18" w14:textId="77777777" w:rsidR="00A527B3" w:rsidRPr="004D6EBE" w:rsidRDefault="00A527B3" w:rsidP="004D6EBE">
      <w:pPr>
        <w:pStyle w:val="Subhead2"/>
        <w:rPr>
          <w:rFonts w:ascii="Calibri" w:hAnsi="Calibri" w:cs="Calibri"/>
        </w:rPr>
      </w:pPr>
      <w:r w:rsidRPr="004D6EBE">
        <w:rPr>
          <w:rFonts w:ascii="Calibri" w:hAnsi="Calibri" w:cs="Calibri"/>
        </w:rPr>
        <w:t xml:space="preserve">5.3 Consulting and involving pupils and parents/carers </w:t>
      </w:r>
    </w:p>
    <w:p w14:paraId="12C534BD" w14:textId="2B343B69" w:rsidR="00A527B3" w:rsidRPr="004D6EBE" w:rsidRDefault="00A527B3" w:rsidP="004D6EBE">
      <w:pPr>
        <w:rPr>
          <w:rFonts w:ascii="Calibri" w:hAnsi="Calibri" w:cs="Calibri"/>
        </w:rPr>
      </w:pPr>
      <w:r w:rsidRPr="004D6EBE">
        <w:rPr>
          <w:rFonts w:ascii="Calibri" w:hAnsi="Calibri" w:cs="Calibri"/>
        </w:rPr>
        <w:lastRenderedPageBreak/>
        <w:t>We actively encourage an open dialogue, both formal and informal, with parents/carers and value the contributions they make. Parents/Carers have a vital role to play in their children’s’ education. They have unique strengths, knowledge and experience to contribute to the shared view of a child’s needs and the best ways of supporting them.</w:t>
      </w:r>
    </w:p>
    <w:p w14:paraId="3284FE38" w14:textId="5CC09F57" w:rsidR="00A527B3" w:rsidRPr="004D6EBE" w:rsidRDefault="00A527B3" w:rsidP="004D6EBE">
      <w:pPr>
        <w:pStyle w:val="1bodycopy10pt"/>
        <w:rPr>
          <w:rFonts w:ascii="Calibri" w:hAnsi="Calibri" w:cs="Calibri"/>
          <w:sz w:val="22"/>
          <w:szCs w:val="22"/>
        </w:rPr>
      </w:pPr>
      <w:r w:rsidRPr="3D89191A">
        <w:rPr>
          <w:rFonts w:ascii="Calibri" w:hAnsi="Calibri" w:cs="Calibri"/>
          <w:sz w:val="22"/>
          <w:szCs w:val="22"/>
        </w:rPr>
        <w:t>We will inform parents/carers when we first identify that a child has a SEN</w:t>
      </w:r>
      <w:r w:rsidR="00516A2C" w:rsidRPr="3D89191A">
        <w:rPr>
          <w:rFonts w:ascii="Calibri" w:hAnsi="Calibri" w:cs="Calibri"/>
          <w:sz w:val="22"/>
          <w:szCs w:val="22"/>
        </w:rPr>
        <w:t>D</w:t>
      </w:r>
      <w:r w:rsidRPr="3D89191A">
        <w:rPr>
          <w:rFonts w:ascii="Calibri" w:hAnsi="Calibri" w:cs="Calibri"/>
          <w:sz w:val="22"/>
          <w:szCs w:val="22"/>
        </w:rPr>
        <w:t xml:space="preserve"> and parents/carers are encouraged to express similar concerns to the school. These should be made known to the class teacher in the first instance, then to the SENCO and/or Headteacher if appropriate.</w:t>
      </w:r>
    </w:p>
    <w:p w14:paraId="3C6E1CA0" w14:textId="77777777" w:rsidR="00A527B3" w:rsidRPr="004D6EBE" w:rsidRDefault="00A527B3" w:rsidP="004D6EBE">
      <w:pPr>
        <w:rPr>
          <w:rFonts w:ascii="Calibri" w:hAnsi="Calibri" w:cs="Calibri"/>
        </w:rPr>
      </w:pPr>
      <w:r w:rsidRPr="004D6EBE">
        <w:rPr>
          <w:rFonts w:ascii="Calibri" w:hAnsi="Calibri" w:cs="Calibri"/>
        </w:rPr>
        <w:t>These conversations will make sure that:</w:t>
      </w:r>
    </w:p>
    <w:p w14:paraId="674D0129" w14:textId="77777777" w:rsidR="00A527B3" w:rsidRPr="004D6EBE" w:rsidRDefault="00A527B3" w:rsidP="004D6EBE">
      <w:pPr>
        <w:pStyle w:val="4Bulletedcopyblue"/>
        <w:rPr>
          <w:rFonts w:ascii="Calibri" w:hAnsi="Calibri" w:cs="Calibri"/>
          <w:sz w:val="22"/>
          <w:szCs w:val="22"/>
        </w:rPr>
      </w:pPr>
      <w:r w:rsidRPr="004D6EBE">
        <w:rPr>
          <w:rFonts w:ascii="Calibri" w:hAnsi="Calibri" w:cs="Calibri"/>
          <w:sz w:val="22"/>
          <w:szCs w:val="22"/>
        </w:rPr>
        <w:t xml:space="preserve">Everyone develops a good understanding of the pupil’s areas of strength and difficulty </w:t>
      </w:r>
    </w:p>
    <w:p w14:paraId="10327656" w14:textId="3B668FC6" w:rsidR="00A527B3" w:rsidRPr="004D6EBE" w:rsidRDefault="00A527B3" w:rsidP="004D6EBE">
      <w:pPr>
        <w:pStyle w:val="4Bulletedcopyblue"/>
        <w:rPr>
          <w:rFonts w:ascii="Calibri" w:hAnsi="Calibri" w:cs="Calibri"/>
          <w:sz w:val="22"/>
          <w:szCs w:val="22"/>
        </w:rPr>
      </w:pPr>
      <w:r w:rsidRPr="004D6EBE">
        <w:rPr>
          <w:rFonts w:ascii="Calibri" w:hAnsi="Calibri" w:cs="Calibri"/>
          <w:sz w:val="22"/>
          <w:szCs w:val="22"/>
        </w:rPr>
        <w:t xml:space="preserve">We </w:t>
      </w:r>
      <w:proofErr w:type="gramStart"/>
      <w:r w:rsidRPr="004D6EBE">
        <w:rPr>
          <w:rFonts w:ascii="Calibri" w:hAnsi="Calibri" w:cs="Calibri"/>
          <w:sz w:val="22"/>
          <w:szCs w:val="22"/>
        </w:rPr>
        <w:t>take into account</w:t>
      </w:r>
      <w:proofErr w:type="gramEnd"/>
      <w:r w:rsidRPr="004D6EBE">
        <w:rPr>
          <w:rFonts w:ascii="Calibri" w:hAnsi="Calibri" w:cs="Calibri"/>
          <w:sz w:val="22"/>
          <w:szCs w:val="22"/>
        </w:rPr>
        <w:t xml:space="preserve"> the parents’/</w:t>
      </w:r>
      <w:r w:rsidR="007F129A" w:rsidRPr="004D6EBE">
        <w:rPr>
          <w:rFonts w:ascii="Calibri" w:hAnsi="Calibri" w:cs="Calibri"/>
          <w:sz w:val="22"/>
          <w:szCs w:val="22"/>
        </w:rPr>
        <w:t>carers’</w:t>
      </w:r>
      <w:r w:rsidRPr="004D6EBE">
        <w:rPr>
          <w:rFonts w:ascii="Calibri" w:hAnsi="Calibri" w:cs="Calibri"/>
          <w:sz w:val="22"/>
          <w:szCs w:val="22"/>
        </w:rPr>
        <w:t xml:space="preserve"> concerns </w:t>
      </w:r>
    </w:p>
    <w:p w14:paraId="7AF27F0E" w14:textId="77777777" w:rsidR="00A527B3" w:rsidRPr="004D6EBE" w:rsidRDefault="00A527B3" w:rsidP="004D6EBE">
      <w:pPr>
        <w:pStyle w:val="4Bulletedcopyblue"/>
        <w:rPr>
          <w:rFonts w:ascii="Calibri" w:hAnsi="Calibri" w:cs="Calibri"/>
          <w:sz w:val="22"/>
          <w:szCs w:val="22"/>
        </w:rPr>
      </w:pPr>
      <w:r w:rsidRPr="004D6EBE">
        <w:rPr>
          <w:rFonts w:ascii="Calibri" w:hAnsi="Calibri" w:cs="Calibri"/>
          <w:sz w:val="22"/>
          <w:szCs w:val="22"/>
        </w:rPr>
        <w:t xml:space="preserve">Everyone understands the agreed outcomes sought for the child </w:t>
      </w:r>
    </w:p>
    <w:p w14:paraId="440136AB" w14:textId="77777777" w:rsidR="00A527B3" w:rsidRPr="004D6EBE" w:rsidRDefault="00A527B3" w:rsidP="004D6EBE">
      <w:pPr>
        <w:pStyle w:val="4Bulletedcopyblue"/>
        <w:rPr>
          <w:rFonts w:ascii="Calibri" w:hAnsi="Calibri" w:cs="Calibri"/>
          <w:sz w:val="22"/>
          <w:szCs w:val="22"/>
        </w:rPr>
      </w:pPr>
      <w:r w:rsidRPr="004D6EBE">
        <w:rPr>
          <w:rFonts w:ascii="Calibri" w:hAnsi="Calibri" w:cs="Calibri"/>
          <w:sz w:val="22"/>
          <w:szCs w:val="22"/>
        </w:rPr>
        <w:t xml:space="preserve">Everyone is clear on what the next steps are </w:t>
      </w:r>
    </w:p>
    <w:p w14:paraId="7D9B1E40" w14:textId="77777777" w:rsidR="00A527B3" w:rsidRPr="004D6EBE" w:rsidRDefault="00A527B3" w:rsidP="004D6EBE">
      <w:pPr>
        <w:rPr>
          <w:rFonts w:ascii="Calibri" w:hAnsi="Calibri" w:cs="Calibri"/>
        </w:rPr>
      </w:pPr>
      <w:r w:rsidRPr="3D89191A">
        <w:rPr>
          <w:rFonts w:ascii="Calibri" w:hAnsi="Calibri" w:cs="Calibri"/>
        </w:rPr>
        <w:t>Notes of these early discussions will be added to the pupil’s record.</w:t>
      </w:r>
    </w:p>
    <w:p w14:paraId="52EFB9FD" w14:textId="77777777" w:rsidR="00A527B3" w:rsidRPr="004D6EBE" w:rsidRDefault="00A527B3" w:rsidP="004D6EBE">
      <w:pPr>
        <w:pStyle w:val="Subhead2"/>
        <w:rPr>
          <w:rFonts w:ascii="Calibri" w:hAnsi="Calibri" w:cs="Calibri"/>
        </w:rPr>
      </w:pPr>
      <w:r w:rsidRPr="004D6EBE">
        <w:rPr>
          <w:rFonts w:ascii="Calibri" w:hAnsi="Calibri" w:cs="Calibri"/>
        </w:rPr>
        <w:t>5.4 Assessing and reviewing pupils' progress towards outcomes</w:t>
      </w:r>
    </w:p>
    <w:p w14:paraId="51BEF42E" w14:textId="77777777" w:rsidR="00A527B3" w:rsidRPr="004D6EBE" w:rsidRDefault="00A527B3" w:rsidP="004D6EBE">
      <w:pPr>
        <w:rPr>
          <w:rFonts w:ascii="Calibri" w:hAnsi="Calibri" w:cs="Calibri"/>
        </w:rPr>
      </w:pPr>
      <w:r w:rsidRPr="004D6EBE">
        <w:rPr>
          <w:rFonts w:ascii="Calibri" w:hAnsi="Calibri" w:cs="Calibri"/>
        </w:rPr>
        <w:t xml:space="preserve">We will follow the graduated approach and the four-part cycle of </w:t>
      </w:r>
      <w:r w:rsidRPr="004D6EBE">
        <w:rPr>
          <w:rFonts w:ascii="Calibri" w:hAnsi="Calibri" w:cs="Calibri"/>
          <w:b/>
        </w:rPr>
        <w:t>assess, plan, do, review</w:t>
      </w:r>
      <w:r w:rsidRPr="004D6EBE">
        <w:rPr>
          <w:rFonts w:ascii="Calibri" w:hAnsi="Calibri" w:cs="Calibri"/>
        </w:rPr>
        <w:t xml:space="preserve">.  </w:t>
      </w:r>
    </w:p>
    <w:p w14:paraId="25AA5750" w14:textId="548B19B6" w:rsidR="00A527B3" w:rsidRPr="004D6EBE" w:rsidRDefault="00A527B3" w:rsidP="004D6EBE">
      <w:pPr>
        <w:rPr>
          <w:rFonts w:ascii="Calibri" w:hAnsi="Calibri" w:cs="Calibri"/>
        </w:rPr>
      </w:pPr>
      <w:r w:rsidRPr="004D6EBE">
        <w:rPr>
          <w:rFonts w:ascii="Calibri" w:hAnsi="Calibri" w:cs="Calibri"/>
        </w:rPr>
        <w:t xml:space="preserve">The class or subject teacher will work with the SENCO to </w:t>
      </w:r>
      <w:r w:rsidR="007F129A" w:rsidRPr="004D6EBE">
        <w:rPr>
          <w:rFonts w:ascii="Calibri" w:hAnsi="Calibri" w:cs="Calibri"/>
        </w:rPr>
        <w:t>conduct</w:t>
      </w:r>
      <w:r w:rsidRPr="004D6EBE">
        <w:rPr>
          <w:rFonts w:ascii="Calibri" w:hAnsi="Calibri" w:cs="Calibri"/>
        </w:rPr>
        <w:t xml:space="preserve"> a clear analysis of the pupil’s needs. This will draw on:</w:t>
      </w:r>
    </w:p>
    <w:p w14:paraId="12E4604C" w14:textId="77777777" w:rsidR="00A527B3" w:rsidRPr="004D6EBE" w:rsidRDefault="00A527B3" w:rsidP="004D6EBE">
      <w:pPr>
        <w:pStyle w:val="4Bulletedcopyblue"/>
        <w:rPr>
          <w:rFonts w:ascii="Calibri" w:hAnsi="Calibri" w:cs="Calibri"/>
          <w:sz w:val="22"/>
          <w:szCs w:val="22"/>
        </w:rPr>
      </w:pPr>
      <w:r w:rsidRPr="004D6EBE">
        <w:rPr>
          <w:rFonts w:ascii="Calibri" w:hAnsi="Calibri" w:cs="Calibri"/>
          <w:sz w:val="22"/>
          <w:szCs w:val="22"/>
        </w:rPr>
        <w:t xml:space="preserve">The teacher’s assessment and experience of the pupil </w:t>
      </w:r>
    </w:p>
    <w:p w14:paraId="5E4EFAFB" w14:textId="77777777" w:rsidR="00A527B3" w:rsidRPr="004D6EBE" w:rsidRDefault="00A527B3" w:rsidP="004D6EBE">
      <w:pPr>
        <w:pStyle w:val="4Bulletedcopyblue"/>
        <w:rPr>
          <w:rFonts w:ascii="Calibri" w:hAnsi="Calibri" w:cs="Calibri"/>
          <w:sz w:val="22"/>
          <w:szCs w:val="22"/>
        </w:rPr>
      </w:pPr>
      <w:r w:rsidRPr="004D6EBE">
        <w:rPr>
          <w:rFonts w:ascii="Calibri" w:hAnsi="Calibri" w:cs="Calibri"/>
          <w:sz w:val="22"/>
          <w:szCs w:val="22"/>
        </w:rPr>
        <w:t xml:space="preserve">Their previous progress and attainment or </w:t>
      </w:r>
      <w:proofErr w:type="spellStart"/>
      <w:r w:rsidRPr="004D6EBE">
        <w:rPr>
          <w:rFonts w:ascii="Calibri" w:hAnsi="Calibri" w:cs="Calibri"/>
          <w:sz w:val="22"/>
          <w:szCs w:val="22"/>
        </w:rPr>
        <w:t>behaviour</w:t>
      </w:r>
      <w:proofErr w:type="spellEnd"/>
      <w:r w:rsidRPr="004D6EBE">
        <w:rPr>
          <w:rFonts w:ascii="Calibri" w:hAnsi="Calibri" w:cs="Calibri"/>
          <w:sz w:val="22"/>
          <w:szCs w:val="22"/>
        </w:rPr>
        <w:t xml:space="preserve"> </w:t>
      </w:r>
    </w:p>
    <w:p w14:paraId="16FF51F1" w14:textId="77777777" w:rsidR="00A527B3" w:rsidRPr="004D6EBE" w:rsidRDefault="00A527B3" w:rsidP="004D6EBE">
      <w:pPr>
        <w:pStyle w:val="4Bulletedcopyblue"/>
        <w:rPr>
          <w:rFonts w:ascii="Calibri" w:hAnsi="Calibri" w:cs="Calibri"/>
          <w:sz w:val="22"/>
          <w:szCs w:val="22"/>
        </w:rPr>
      </w:pPr>
      <w:r w:rsidRPr="004D6EBE">
        <w:rPr>
          <w:rFonts w:ascii="Calibri" w:hAnsi="Calibri" w:cs="Calibri"/>
          <w:sz w:val="22"/>
          <w:szCs w:val="22"/>
        </w:rPr>
        <w:t xml:space="preserve">Other teachers’ assessments, where relevant </w:t>
      </w:r>
    </w:p>
    <w:p w14:paraId="5BF74D76" w14:textId="77777777" w:rsidR="00A527B3" w:rsidRPr="004D6EBE" w:rsidRDefault="00A527B3" w:rsidP="004D6EBE">
      <w:pPr>
        <w:pStyle w:val="4Bulletedcopyblue"/>
        <w:rPr>
          <w:rFonts w:ascii="Calibri" w:hAnsi="Calibri" w:cs="Calibri"/>
          <w:sz w:val="22"/>
          <w:szCs w:val="22"/>
        </w:rPr>
      </w:pPr>
      <w:r w:rsidRPr="004D6EBE">
        <w:rPr>
          <w:rFonts w:ascii="Calibri" w:hAnsi="Calibri" w:cs="Calibri"/>
          <w:sz w:val="22"/>
          <w:szCs w:val="22"/>
        </w:rPr>
        <w:t>The individual’s development in comparison to their peers and national data</w:t>
      </w:r>
    </w:p>
    <w:p w14:paraId="39638993" w14:textId="77777777" w:rsidR="00A527B3" w:rsidRPr="004D6EBE" w:rsidRDefault="00A527B3" w:rsidP="004D6EBE">
      <w:pPr>
        <w:pStyle w:val="4Bulletedcopyblue"/>
        <w:rPr>
          <w:rFonts w:ascii="Calibri" w:hAnsi="Calibri" w:cs="Calibri"/>
          <w:sz w:val="22"/>
          <w:szCs w:val="22"/>
        </w:rPr>
      </w:pPr>
      <w:r w:rsidRPr="004D6EBE">
        <w:rPr>
          <w:rFonts w:ascii="Calibri" w:hAnsi="Calibri" w:cs="Calibri"/>
          <w:sz w:val="22"/>
          <w:szCs w:val="22"/>
        </w:rPr>
        <w:t>The views and experience of parents/carers</w:t>
      </w:r>
    </w:p>
    <w:p w14:paraId="3AA1A0D9" w14:textId="77777777" w:rsidR="00A527B3" w:rsidRPr="004D6EBE" w:rsidRDefault="00A527B3" w:rsidP="004D6EBE">
      <w:pPr>
        <w:pStyle w:val="4Bulletedcopyblue"/>
        <w:rPr>
          <w:rFonts w:ascii="Calibri" w:hAnsi="Calibri" w:cs="Calibri"/>
          <w:sz w:val="22"/>
          <w:szCs w:val="22"/>
        </w:rPr>
      </w:pPr>
      <w:r w:rsidRPr="004D6EBE">
        <w:rPr>
          <w:rFonts w:ascii="Calibri" w:hAnsi="Calibri" w:cs="Calibri"/>
          <w:sz w:val="22"/>
          <w:szCs w:val="22"/>
        </w:rPr>
        <w:t>The pupil’s own views</w:t>
      </w:r>
    </w:p>
    <w:p w14:paraId="65A47381" w14:textId="77777777" w:rsidR="00A527B3" w:rsidRPr="004D6EBE" w:rsidRDefault="00A527B3" w:rsidP="004D6EBE">
      <w:pPr>
        <w:pStyle w:val="4Bulletedcopyblue"/>
        <w:rPr>
          <w:rFonts w:ascii="Calibri" w:hAnsi="Calibri" w:cs="Calibri"/>
          <w:sz w:val="22"/>
          <w:szCs w:val="22"/>
        </w:rPr>
      </w:pPr>
      <w:r w:rsidRPr="004D6EBE">
        <w:rPr>
          <w:rFonts w:ascii="Calibri" w:hAnsi="Calibri" w:cs="Calibri"/>
          <w:sz w:val="22"/>
          <w:szCs w:val="22"/>
        </w:rPr>
        <w:t xml:space="preserve">Advice from external support services, if relevant </w:t>
      </w:r>
    </w:p>
    <w:p w14:paraId="70F0116C" w14:textId="77777777" w:rsidR="00A527B3" w:rsidRPr="004D6EBE" w:rsidRDefault="00A527B3" w:rsidP="004D6EBE">
      <w:pPr>
        <w:pStyle w:val="4Bulletedcopyblue"/>
        <w:numPr>
          <w:ilvl w:val="0"/>
          <w:numId w:val="0"/>
        </w:numPr>
        <w:rPr>
          <w:rFonts w:ascii="Calibri" w:hAnsi="Calibri" w:cs="Calibri"/>
          <w:sz w:val="22"/>
          <w:szCs w:val="22"/>
        </w:rPr>
      </w:pPr>
      <w:r w:rsidRPr="004D6EBE">
        <w:rPr>
          <w:rFonts w:ascii="Calibri" w:hAnsi="Calibri" w:cs="Calibri"/>
          <w:sz w:val="22"/>
          <w:szCs w:val="22"/>
        </w:rPr>
        <w:t xml:space="preserve">The assessment will be reviewed regularly. </w:t>
      </w:r>
    </w:p>
    <w:p w14:paraId="44D95C36" w14:textId="77777777" w:rsidR="00A527B3" w:rsidRPr="004D6EBE" w:rsidRDefault="00A527B3" w:rsidP="004D6EBE">
      <w:pPr>
        <w:rPr>
          <w:rFonts w:ascii="Calibri" w:hAnsi="Calibri" w:cs="Calibri"/>
        </w:rPr>
      </w:pPr>
      <w:r w:rsidRPr="004D6EBE">
        <w:rPr>
          <w:rFonts w:ascii="Calibri" w:hAnsi="Calibri" w:cs="Calibri"/>
        </w:rPr>
        <w:t xml:space="preserve">All teachers and support staff who work with the pupil will be made aware of their needs, the outcomes sought, the support provided, and any teaching strategies or approaches that are required. We will regularly review the effectiveness of the support and interventions, and their impact on the pupil’s progress. </w:t>
      </w:r>
    </w:p>
    <w:p w14:paraId="61B366BF" w14:textId="77777777" w:rsidR="00A527B3" w:rsidRPr="004D6EBE" w:rsidRDefault="00A527B3" w:rsidP="004D6EBE">
      <w:pPr>
        <w:pStyle w:val="Subhead2"/>
        <w:rPr>
          <w:rFonts w:ascii="Calibri" w:hAnsi="Calibri" w:cs="Calibri"/>
        </w:rPr>
      </w:pPr>
      <w:r w:rsidRPr="004D6EBE">
        <w:rPr>
          <w:rFonts w:ascii="Calibri" w:hAnsi="Calibri" w:cs="Calibri"/>
        </w:rPr>
        <w:t xml:space="preserve">5.5 Supporting pupils moving between phases </w:t>
      </w:r>
    </w:p>
    <w:p w14:paraId="3A799324" w14:textId="77777777" w:rsidR="00A527B3" w:rsidRPr="004D6EBE" w:rsidRDefault="00A527B3" w:rsidP="004D6EBE">
      <w:pPr>
        <w:rPr>
          <w:rFonts w:ascii="Calibri" w:hAnsi="Calibri" w:cs="Calibri"/>
          <w:b/>
          <w:u w:val="single"/>
        </w:rPr>
      </w:pPr>
      <w:r w:rsidRPr="004D6EBE">
        <w:rPr>
          <w:rFonts w:ascii="Calibri" w:hAnsi="Calibri" w:cs="Calibri"/>
          <w:b/>
          <w:u w:val="single"/>
        </w:rPr>
        <w:t>Transition</w:t>
      </w:r>
    </w:p>
    <w:p w14:paraId="692195C1" w14:textId="77777777" w:rsidR="00F405AB" w:rsidRPr="004D6EBE" w:rsidRDefault="00A527B3" w:rsidP="004D6EBE">
      <w:pPr>
        <w:rPr>
          <w:rFonts w:ascii="Calibri" w:hAnsi="Calibri" w:cs="Calibri"/>
          <w:bCs/>
        </w:rPr>
      </w:pPr>
      <w:r w:rsidRPr="004D6EBE">
        <w:rPr>
          <w:rFonts w:ascii="Calibri" w:hAnsi="Calibri" w:cs="Calibri"/>
          <w:bCs/>
        </w:rPr>
        <w:t xml:space="preserve">It is important that children feel prepared for any transition within school. This may include moving year groups, key stages or onto another setting. </w:t>
      </w:r>
      <w:r w:rsidR="00F405AB" w:rsidRPr="004D6EBE">
        <w:rPr>
          <w:rFonts w:ascii="Calibri" w:hAnsi="Calibri" w:cs="Calibri"/>
          <w:bCs/>
        </w:rPr>
        <w:t>Transition planning will consider curriculum access, attendance, wellbeing, participation, independence and belonging, ensuring pupils experience continuity of support between phases.</w:t>
      </w:r>
    </w:p>
    <w:p w14:paraId="487AF111" w14:textId="77777777" w:rsidR="00F405AB" w:rsidRPr="004D6EBE" w:rsidRDefault="00F405AB" w:rsidP="004D6EBE">
      <w:pPr>
        <w:rPr>
          <w:rFonts w:ascii="Calibri" w:hAnsi="Calibri" w:cs="Calibri"/>
          <w:bCs/>
        </w:rPr>
      </w:pPr>
      <w:r w:rsidRPr="3D89191A">
        <w:rPr>
          <w:rFonts w:ascii="Calibri" w:hAnsi="Calibri" w:cs="Calibri"/>
        </w:rPr>
        <w:t>Where appropriate, transition planning will begin well in advance of statutory deadlines and include families, pupils and external agencies.</w:t>
      </w:r>
    </w:p>
    <w:p w14:paraId="2565FFFA" w14:textId="77777777" w:rsidR="00A527B3" w:rsidRPr="004D6EBE" w:rsidRDefault="00A527B3" w:rsidP="004D6EBE">
      <w:pPr>
        <w:rPr>
          <w:rFonts w:ascii="Calibri" w:hAnsi="Calibri" w:cs="Calibri"/>
          <w:b/>
          <w:u w:val="single"/>
        </w:rPr>
      </w:pPr>
      <w:r w:rsidRPr="004D6EBE">
        <w:rPr>
          <w:rFonts w:ascii="Calibri" w:hAnsi="Calibri" w:cs="Calibri"/>
          <w:b/>
          <w:u w:val="single"/>
        </w:rPr>
        <w:t>EYFS Transition</w:t>
      </w:r>
    </w:p>
    <w:p w14:paraId="5A1F2BB2" w14:textId="25456B8A" w:rsidR="00A527B3" w:rsidRPr="004D6EBE" w:rsidRDefault="00A527B3" w:rsidP="004D6EBE">
      <w:pPr>
        <w:rPr>
          <w:rFonts w:ascii="Calibri" w:hAnsi="Calibri" w:cs="Calibri"/>
        </w:rPr>
      </w:pPr>
      <w:r w:rsidRPr="004D6EBE">
        <w:rPr>
          <w:rFonts w:ascii="Calibri" w:hAnsi="Calibri" w:cs="Calibri"/>
        </w:rPr>
        <w:t>The SENCO and Foundation Stage teachers will liaise with the relevant preschools to plan enhanced transitions to the EYFS unit</w:t>
      </w:r>
      <w:r w:rsidR="00516A2C" w:rsidRPr="004D6EBE">
        <w:rPr>
          <w:rFonts w:ascii="Calibri" w:hAnsi="Calibri" w:cs="Calibri"/>
        </w:rPr>
        <w:t xml:space="preserve">, using information from the school transition portal. </w:t>
      </w:r>
      <w:r w:rsidRPr="004D6EBE">
        <w:rPr>
          <w:rFonts w:ascii="Calibri" w:hAnsi="Calibri" w:cs="Calibri"/>
        </w:rPr>
        <w:t xml:space="preserve"> Tailored programs of support and provision will be devised with all relevant professionals, alongside the family and the child and reviewed upon entry.</w:t>
      </w:r>
    </w:p>
    <w:p w14:paraId="78DC1F5B" w14:textId="77777777" w:rsidR="00A527B3" w:rsidRPr="004D6EBE" w:rsidRDefault="00A527B3" w:rsidP="004D6EBE">
      <w:pPr>
        <w:rPr>
          <w:rFonts w:ascii="Calibri" w:hAnsi="Calibri" w:cs="Calibri"/>
          <w:b/>
          <w:u w:val="single"/>
        </w:rPr>
      </w:pPr>
      <w:r w:rsidRPr="004D6EBE">
        <w:rPr>
          <w:rFonts w:ascii="Calibri" w:hAnsi="Calibri" w:cs="Calibri"/>
          <w:b/>
          <w:u w:val="single"/>
        </w:rPr>
        <w:lastRenderedPageBreak/>
        <w:t>EYFS to Year 1</w:t>
      </w:r>
    </w:p>
    <w:p w14:paraId="4840D7E8" w14:textId="4752027E" w:rsidR="00A527B3" w:rsidRPr="004D6EBE" w:rsidRDefault="00A527B3" w:rsidP="004D6EBE">
      <w:pPr>
        <w:rPr>
          <w:rFonts w:ascii="Calibri" w:hAnsi="Calibri" w:cs="Calibri"/>
        </w:rPr>
      </w:pPr>
      <w:r w:rsidRPr="004D6EBE">
        <w:rPr>
          <w:rFonts w:ascii="Calibri" w:hAnsi="Calibri" w:cs="Calibri"/>
        </w:rPr>
        <w:t>The SENCO and Foundation Stage teacher will ensure that in partnership with pupil and parents/carers, the transition has been well planned, considering timetables, additional visits, environments, familiarisation with key adults and that the child is well prepared. Collaboration and information sharing of current provision and outcomes, is an essential part of the process.</w:t>
      </w:r>
    </w:p>
    <w:p w14:paraId="7AA7BAD7" w14:textId="77777777" w:rsidR="00A527B3" w:rsidRPr="004D6EBE" w:rsidRDefault="00A527B3" w:rsidP="004D6EBE">
      <w:pPr>
        <w:rPr>
          <w:rFonts w:ascii="Calibri" w:hAnsi="Calibri" w:cs="Calibri"/>
          <w:b/>
          <w:u w:val="single"/>
        </w:rPr>
      </w:pPr>
      <w:r w:rsidRPr="004D6EBE">
        <w:rPr>
          <w:rFonts w:ascii="Calibri" w:hAnsi="Calibri" w:cs="Calibri"/>
          <w:b/>
          <w:u w:val="single"/>
        </w:rPr>
        <w:t>KS1 to KS2</w:t>
      </w:r>
    </w:p>
    <w:p w14:paraId="0FB7C8F6" w14:textId="77777777" w:rsidR="00A527B3" w:rsidRPr="004D6EBE" w:rsidRDefault="00A527B3" w:rsidP="004D6EBE">
      <w:pPr>
        <w:rPr>
          <w:rFonts w:ascii="Calibri" w:hAnsi="Calibri" w:cs="Calibri"/>
        </w:rPr>
      </w:pPr>
      <w:r w:rsidRPr="3D89191A">
        <w:rPr>
          <w:rFonts w:ascii="Calibri" w:hAnsi="Calibri" w:cs="Calibri"/>
        </w:rPr>
        <w:t>The SENCO and class teacher will ensure that in partnership with pupil and parents/carers the transition has been well planned, considering timetables, additional visits, environments, familiarisation with key adults and that the child is well prepared. Collaboration and information sharing of current provision and outcomes, is an essential part of the process.</w:t>
      </w:r>
    </w:p>
    <w:p w14:paraId="187F25BE" w14:textId="77777777" w:rsidR="00A527B3" w:rsidRPr="004D6EBE" w:rsidRDefault="00A527B3" w:rsidP="004D6EBE">
      <w:pPr>
        <w:rPr>
          <w:rFonts w:ascii="Calibri" w:hAnsi="Calibri" w:cs="Calibri"/>
          <w:b/>
          <w:bCs/>
          <w:iCs/>
          <w:u w:val="single"/>
        </w:rPr>
      </w:pPr>
      <w:r w:rsidRPr="004D6EBE">
        <w:rPr>
          <w:rFonts w:ascii="Calibri" w:hAnsi="Calibri" w:cs="Calibri"/>
          <w:b/>
          <w:bCs/>
          <w:iCs/>
          <w:u w:val="single"/>
        </w:rPr>
        <w:t>Transfer from KS2 to KS3</w:t>
      </w:r>
    </w:p>
    <w:p w14:paraId="4D236DC1" w14:textId="5EE68ABA" w:rsidR="00A527B3" w:rsidRPr="004D6EBE" w:rsidRDefault="00A527B3" w:rsidP="004D6EBE">
      <w:pPr>
        <w:rPr>
          <w:rFonts w:ascii="Calibri" w:hAnsi="Calibri" w:cs="Calibri"/>
        </w:rPr>
      </w:pPr>
      <w:r w:rsidRPr="004D6EBE">
        <w:rPr>
          <w:rFonts w:ascii="Calibri" w:hAnsi="Calibri" w:cs="Calibri"/>
        </w:rPr>
        <w:t>The SENCO and Year 6 Class teachers liaise with the SENCOs of specific secondary schools</w:t>
      </w:r>
      <w:r w:rsidR="00516A2C" w:rsidRPr="004D6EBE">
        <w:rPr>
          <w:rFonts w:ascii="Calibri" w:hAnsi="Calibri" w:cs="Calibri"/>
        </w:rPr>
        <w:t xml:space="preserve"> via the school portal</w:t>
      </w:r>
      <w:r w:rsidRPr="004D6EBE">
        <w:rPr>
          <w:rFonts w:ascii="Calibri" w:hAnsi="Calibri" w:cs="Calibri"/>
        </w:rPr>
        <w:t xml:space="preserve"> about children with SEND, and tailored programs of support are put in place in the </w:t>
      </w:r>
      <w:proofErr w:type="gramStart"/>
      <w:r w:rsidRPr="004D6EBE">
        <w:rPr>
          <w:rFonts w:ascii="Calibri" w:hAnsi="Calibri" w:cs="Calibri"/>
        </w:rPr>
        <w:t>Summer</w:t>
      </w:r>
      <w:proofErr w:type="gramEnd"/>
      <w:r w:rsidRPr="004D6EBE">
        <w:rPr>
          <w:rFonts w:ascii="Calibri" w:hAnsi="Calibri" w:cs="Calibri"/>
        </w:rPr>
        <w:t xml:space="preserve"> term. Collaboration and information sharing of current provision and outcomes, is an essential part of the process, as is collaboration with parent/carers. For children with an EHCP the liaising starts in Year 5, through the Annual Review process.</w:t>
      </w:r>
    </w:p>
    <w:p w14:paraId="63366731" w14:textId="77777777" w:rsidR="00A527B3" w:rsidRPr="004D6EBE" w:rsidRDefault="00A527B3" w:rsidP="004D6EBE">
      <w:pPr>
        <w:rPr>
          <w:rFonts w:ascii="Calibri" w:hAnsi="Calibri" w:cs="Calibri"/>
          <w:szCs w:val="20"/>
        </w:rPr>
      </w:pPr>
      <w:r w:rsidRPr="004D6EBE">
        <w:rPr>
          <w:rFonts w:ascii="Calibri" w:hAnsi="Calibri" w:cs="Calibri"/>
          <w:szCs w:val="20"/>
        </w:rPr>
        <w:t xml:space="preserve">We will share information with the school, college, or other setting the pupil is moving to. We will agree with parents/carers and pupils which information will be shared as part of this. </w:t>
      </w:r>
    </w:p>
    <w:p w14:paraId="3921BA16" w14:textId="6DBB2D09" w:rsidR="00A527B3" w:rsidRPr="004D6EBE" w:rsidRDefault="00A527B3" w:rsidP="004D6EBE">
      <w:pPr>
        <w:pStyle w:val="Subhead2"/>
        <w:rPr>
          <w:rFonts w:ascii="Calibri" w:hAnsi="Calibri" w:cs="Calibri"/>
        </w:rPr>
      </w:pPr>
      <w:r w:rsidRPr="004D6EBE">
        <w:rPr>
          <w:rFonts w:ascii="Calibri" w:hAnsi="Calibri" w:cs="Calibri"/>
        </w:rPr>
        <w:t>5.6 Our approach to teaching pupils with SEN</w:t>
      </w:r>
      <w:r w:rsidR="00B332A5" w:rsidRPr="004D6EBE">
        <w:rPr>
          <w:rFonts w:ascii="Calibri" w:hAnsi="Calibri" w:cs="Calibri"/>
        </w:rPr>
        <w:t>D</w:t>
      </w:r>
    </w:p>
    <w:p w14:paraId="5DECBE6C" w14:textId="38833E66" w:rsidR="00A527B3" w:rsidRPr="004D6EBE" w:rsidRDefault="00A527B3" w:rsidP="004D6EBE">
      <w:pPr>
        <w:rPr>
          <w:rFonts w:ascii="Calibri" w:hAnsi="Calibri" w:cs="Calibri"/>
        </w:rPr>
      </w:pPr>
      <w:r w:rsidRPr="004D6EBE">
        <w:rPr>
          <w:rFonts w:ascii="Calibri" w:hAnsi="Calibri" w:cs="Calibri"/>
          <w:szCs w:val="20"/>
        </w:rPr>
        <w:t xml:space="preserve">Teachers are responsible and accountable for </w:t>
      </w:r>
      <w:r w:rsidR="00516A2C" w:rsidRPr="004D6EBE">
        <w:rPr>
          <w:rFonts w:ascii="Calibri" w:hAnsi="Calibri" w:cs="Calibri"/>
          <w:szCs w:val="20"/>
        </w:rPr>
        <w:t>meeting the needs,</w:t>
      </w:r>
      <w:r w:rsidRPr="004D6EBE">
        <w:rPr>
          <w:rFonts w:ascii="Calibri" w:hAnsi="Calibri" w:cs="Calibri"/>
          <w:szCs w:val="20"/>
        </w:rPr>
        <w:t xml:space="preserve"> progress and development of all the pupils in their </w:t>
      </w:r>
      <w:r w:rsidRPr="004D6EBE">
        <w:rPr>
          <w:rFonts w:ascii="Calibri" w:hAnsi="Calibri" w:cs="Calibri"/>
        </w:rPr>
        <w:t xml:space="preserve">class. </w:t>
      </w:r>
    </w:p>
    <w:p w14:paraId="53C3DA51" w14:textId="77777777" w:rsidR="00F5065E" w:rsidRPr="004D6EBE" w:rsidRDefault="00F5065E" w:rsidP="004D6EBE">
      <w:pPr>
        <w:rPr>
          <w:rFonts w:ascii="Calibri" w:hAnsi="Calibri" w:cs="Calibri"/>
        </w:rPr>
      </w:pPr>
      <w:r w:rsidRPr="004D6EBE">
        <w:rPr>
          <w:rFonts w:ascii="Calibri" w:hAnsi="Calibri" w:cs="Calibri"/>
        </w:rPr>
        <w:t>High-quality adaptive teaching forms the foundation of our provision for all pupils. Our curriculum is designed to be accessible, ambitious and inclusive for all learners. We recognise that effective inclusion is achieved through strong universal classroom practice alongside targeted interventions where required. Provision is carefully planned to maximise participation, independence, achievement and belonging.</w:t>
      </w:r>
    </w:p>
    <w:p w14:paraId="0017303F" w14:textId="77777777" w:rsidR="00F5065E" w:rsidRPr="004D6EBE" w:rsidRDefault="00F5065E" w:rsidP="004D6EBE">
      <w:pPr>
        <w:rPr>
          <w:rFonts w:ascii="Calibri" w:hAnsi="Calibri" w:cs="Calibri"/>
          <w:strike/>
        </w:rPr>
      </w:pPr>
    </w:p>
    <w:p w14:paraId="11888A7E" w14:textId="0E50AE98" w:rsidR="00A527B3" w:rsidRPr="004D6EBE" w:rsidRDefault="008C2920" w:rsidP="004D6EBE">
      <w:pPr>
        <w:rPr>
          <w:rFonts w:ascii="Calibri" w:hAnsi="Calibri" w:cs="Calibri"/>
        </w:rPr>
      </w:pPr>
      <w:r w:rsidRPr="63DD0C10">
        <w:rPr>
          <w:rFonts w:ascii="Calibri" w:hAnsi="Calibri" w:cs="Calibri"/>
        </w:rPr>
        <w:t xml:space="preserve">Based on the pupils SEND needs the school may provide some of the following interventions.  </w:t>
      </w:r>
    </w:p>
    <w:p w14:paraId="3E35CC9B" w14:textId="77777777" w:rsidR="00A527B3" w:rsidRPr="004D6EBE" w:rsidRDefault="00A527B3" w:rsidP="004D6EBE">
      <w:pPr>
        <w:pStyle w:val="4Bulletedcopyblue"/>
        <w:rPr>
          <w:rFonts w:ascii="Calibri" w:hAnsi="Calibri" w:cs="Calibri"/>
          <w:sz w:val="22"/>
          <w:szCs w:val="22"/>
        </w:rPr>
      </w:pPr>
      <w:r w:rsidRPr="004D6EBE">
        <w:rPr>
          <w:rFonts w:ascii="Calibri" w:hAnsi="Calibri" w:cs="Calibri"/>
          <w:sz w:val="22"/>
          <w:szCs w:val="22"/>
        </w:rPr>
        <w:t xml:space="preserve">1-1 </w:t>
      </w:r>
      <w:proofErr w:type="spellStart"/>
      <w:r w:rsidRPr="004D6EBE">
        <w:rPr>
          <w:rFonts w:ascii="Calibri" w:hAnsi="Calibri" w:cs="Calibri"/>
          <w:sz w:val="22"/>
          <w:szCs w:val="22"/>
        </w:rPr>
        <w:t>RWInc</w:t>
      </w:r>
      <w:proofErr w:type="spellEnd"/>
      <w:r w:rsidRPr="004D6EBE">
        <w:rPr>
          <w:rFonts w:ascii="Calibri" w:hAnsi="Calibri" w:cs="Calibri"/>
          <w:sz w:val="22"/>
          <w:szCs w:val="22"/>
        </w:rPr>
        <w:t xml:space="preserve"> phonics tuition</w:t>
      </w:r>
    </w:p>
    <w:p w14:paraId="30F71F11" w14:textId="77777777" w:rsidR="00A527B3" w:rsidRPr="004D6EBE" w:rsidRDefault="00A527B3" w:rsidP="004D6EBE">
      <w:pPr>
        <w:pStyle w:val="4Bulletedcopyblue"/>
        <w:rPr>
          <w:rFonts w:ascii="Calibri" w:hAnsi="Calibri" w:cs="Calibri"/>
          <w:sz w:val="22"/>
          <w:szCs w:val="22"/>
        </w:rPr>
      </w:pPr>
      <w:r w:rsidRPr="004D6EBE">
        <w:rPr>
          <w:rFonts w:ascii="Calibri" w:hAnsi="Calibri" w:cs="Calibri"/>
          <w:sz w:val="22"/>
          <w:szCs w:val="22"/>
        </w:rPr>
        <w:t>Attention Autism Sessions</w:t>
      </w:r>
    </w:p>
    <w:p w14:paraId="136F90F7" w14:textId="77777777" w:rsidR="00A527B3" w:rsidRPr="004D6EBE" w:rsidRDefault="00A527B3" w:rsidP="004D6EBE">
      <w:pPr>
        <w:pStyle w:val="4Bulletedcopyblue"/>
        <w:rPr>
          <w:rFonts w:ascii="Calibri" w:hAnsi="Calibri" w:cs="Calibri"/>
          <w:sz w:val="22"/>
          <w:szCs w:val="22"/>
        </w:rPr>
      </w:pPr>
      <w:r w:rsidRPr="004D6EBE">
        <w:rPr>
          <w:rFonts w:ascii="Calibri" w:hAnsi="Calibri" w:cs="Calibri"/>
          <w:sz w:val="22"/>
          <w:szCs w:val="22"/>
        </w:rPr>
        <w:t>Intensive Interactions</w:t>
      </w:r>
    </w:p>
    <w:p w14:paraId="3A1919A4" w14:textId="77777777" w:rsidR="00A527B3" w:rsidRPr="004D6EBE" w:rsidRDefault="00A527B3" w:rsidP="004D6EBE">
      <w:pPr>
        <w:pStyle w:val="4Bulletedcopyblue"/>
        <w:rPr>
          <w:rFonts w:ascii="Calibri" w:hAnsi="Calibri" w:cs="Calibri"/>
          <w:sz w:val="22"/>
          <w:szCs w:val="22"/>
        </w:rPr>
      </w:pPr>
      <w:r w:rsidRPr="004D6EBE">
        <w:rPr>
          <w:rFonts w:ascii="Calibri" w:hAnsi="Calibri" w:cs="Calibri"/>
          <w:sz w:val="22"/>
          <w:szCs w:val="22"/>
        </w:rPr>
        <w:t>BLAST</w:t>
      </w:r>
    </w:p>
    <w:p w14:paraId="6FF96E1C" w14:textId="77777777" w:rsidR="00A527B3" w:rsidRPr="004D6EBE" w:rsidRDefault="00A527B3" w:rsidP="004D6EBE">
      <w:pPr>
        <w:pStyle w:val="4Bulletedcopyblue"/>
        <w:rPr>
          <w:rFonts w:ascii="Calibri" w:hAnsi="Calibri" w:cs="Calibri"/>
          <w:sz w:val="22"/>
          <w:szCs w:val="22"/>
        </w:rPr>
      </w:pPr>
      <w:r w:rsidRPr="004D6EBE">
        <w:rPr>
          <w:rFonts w:ascii="Calibri" w:hAnsi="Calibri" w:cs="Calibri"/>
          <w:sz w:val="22"/>
          <w:szCs w:val="22"/>
        </w:rPr>
        <w:t>Speech and Language 1-1 sessions</w:t>
      </w:r>
    </w:p>
    <w:p w14:paraId="4F021797" w14:textId="77777777" w:rsidR="00A527B3" w:rsidRPr="004D6EBE" w:rsidRDefault="00A527B3" w:rsidP="004D6EBE">
      <w:pPr>
        <w:pStyle w:val="4Bulletedcopyblue"/>
        <w:rPr>
          <w:rFonts w:ascii="Calibri" w:hAnsi="Calibri" w:cs="Calibri"/>
          <w:sz w:val="22"/>
          <w:szCs w:val="22"/>
        </w:rPr>
      </w:pPr>
      <w:r w:rsidRPr="004D6EBE">
        <w:rPr>
          <w:rFonts w:ascii="Calibri" w:hAnsi="Calibri" w:cs="Calibri"/>
          <w:sz w:val="22"/>
          <w:szCs w:val="22"/>
        </w:rPr>
        <w:t>Targeted Readers</w:t>
      </w:r>
    </w:p>
    <w:p w14:paraId="1E4FD998" w14:textId="77777777" w:rsidR="00A527B3" w:rsidRPr="004D6EBE" w:rsidRDefault="00A527B3" w:rsidP="004D6EBE">
      <w:pPr>
        <w:pStyle w:val="4Bulletedcopyblue"/>
        <w:rPr>
          <w:rFonts w:ascii="Calibri" w:hAnsi="Calibri" w:cs="Calibri"/>
          <w:sz w:val="22"/>
          <w:szCs w:val="22"/>
        </w:rPr>
      </w:pPr>
      <w:r w:rsidRPr="004D6EBE">
        <w:rPr>
          <w:rFonts w:ascii="Calibri" w:hAnsi="Calibri" w:cs="Calibri"/>
          <w:sz w:val="22"/>
          <w:szCs w:val="22"/>
        </w:rPr>
        <w:t>Precision Teaching</w:t>
      </w:r>
    </w:p>
    <w:p w14:paraId="785B589C" w14:textId="77777777" w:rsidR="00A527B3" w:rsidRPr="004D6EBE" w:rsidRDefault="00A527B3" w:rsidP="004D6EBE">
      <w:pPr>
        <w:pStyle w:val="4Bulletedcopyblue"/>
        <w:rPr>
          <w:rFonts w:ascii="Calibri" w:hAnsi="Calibri" w:cs="Calibri"/>
          <w:sz w:val="22"/>
          <w:szCs w:val="22"/>
        </w:rPr>
      </w:pPr>
      <w:proofErr w:type="spellStart"/>
      <w:r w:rsidRPr="004D6EBE">
        <w:rPr>
          <w:rFonts w:ascii="Calibri" w:hAnsi="Calibri" w:cs="Calibri"/>
          <w:sz w:val="22"/>
          <w:szCs w:val="22"/>
        </w:rPr>
        <w:t>Colourful</w:t>
      </w:r>
      <w:proofErr w:type="spellEnd"/>
      <w:r w:rsidRPr="004D6EBE">
        <w:rPr>
          <w:rFonts w:ascii="Calibri" w:hAnsi="Calibri" w:cs="Calibri"/>
          <w:sz w:val="22"/>
          <w:szCs w:val="22"/>
        </w:rPr>
        <w:t xml:space="preserve"> semantics – as part of quality first teaching</w:t>
      </w:r>
    </w:p>
    <w:p w14:paraId="636341F2" w14:textId="77777777" w:rsidR="00A527B3" w:rsidRPr="004D6EBE" w:rsidRDefault="00A527B3" w:rsidP="004D6EBE">
      <w:pPr>
        <w:pStyle w:val="4Bulletedcopyblue"/>
        <w:rPr>
          <w:rFonts w:ascii="Calibri" w:hAnsi="Calibri" w:cs="Calibri"/>
          <w:sz w:val="22"/>
          <w:szCs w:val="22"/>
        </w:rPr>
      </w:pPr>
      <w:r w:rsidRPr="004D6EBE">
        <w:rPr>
          <w:rFonts w:ascii="Calibri" w:hAnsi="Calibri" w:cs="Calibri"/>
          <w:sz w:val="22"/>
          <w:szCs w:val="22"/>
        </w:rPr>
        <w:t>Cued articulation and Makaton – as part of Quality first teaching</w:t>
      </w:r>
    </w:p>
    <w:p w14:paraId="166B0214" w14:textId="77777777" w:rsidR="00A527B3" w:rsidRPr="004D6EBE" w:rsidRDefault="00A527B3" w:rsidP="004D6EBE">
      <w:pPr>
        <w:pStyle w:val="Subhead2"/>
        <w:rPr>
          <w:rFonts w:ascii="Calibri" w:hAnsi="Calibri" w:cs="Calibri"/>
        </w:rPr>
      </w:pPr>
      <w:r w:rsidRPr="004D6EBE">
        <w:rPr>
          <w:rFonts w:ascii="Calibri" w:hAnsi="Calibri" w:cs="Calibri"/>
        </w:rPr>
        <w:t xml:space="preserve">5.7 Adaptations to the curriculum and learning environment </w:t>
      </w:r>
    </w:p>
    <w:p w14:paraId="223B83D2" w14:textId="3387D484" w:rsidR="00A527B3" w:rsidRPr="004D6EBE" w:rsidRDefault="00A527B3" w:rsidP="004D6EBE">
      <w:pPr>
        <w:rPr>
          <w:rFonts w:ascii="Calibri" w:hAnsi="Calibri" w:cs="Calibri"/>
        </w:rPr>
      </w:pPr>
      <w:r w:rsidRPr="004D6EBE">
        <w:rPr>
          <w:rFonts w:ascii="Calibri" w:hAnsi="Calibri" w:cs="Calibri"/>
          <w:szCs w:val="20"/>
        </w:rPr>
        <w:t xml:space="preserve">Where required we will make the adaptations to the curriculum and environment to ensure all pupils’ needs are </w:t>
      </w:r>
      <w:r w:rsidRPr="004D6EBE">
        <w:rPr>
          <w:rFonts w:ascii="Calibri" w:hAnsi="Calibri" w:cs="Calibri"/>
        </w:rPr>
        <w:t>met, more information of the types of adaptations and the school</w:t>
      </w:r>
      <w:r w:rsidR="00110C47">
        <w:rPr>
          <w:rFonts w:ascii="Calibri" w:hAnsi="Calibri" w:cs="Calibri"/>
        </w:rPr>
        <w:t>’</w:t>
      </w:r>
      <w:r w:rsidRPr="004D6EBE">
        <w:rPr>
          <w:rFonts w:ascii="Calibri" w:hAnsi="Calibri" w:cs="Calibri"/>
        </w:rPr>
        <w:t>s approach, can be found in the links below:</w:t>
      </w:r>
    </w:p>
    <w:p w14:paraId="603CDEDC" w14:textId="21E61486" w:rsidR="00A527B3" w:rsidRPr="00004E71" w:rsidRDefault="007B3B31" w:rsidP="004D6EBE">
      <w:pPr>
        <w:pStyle w:val="4Bulletedcopyblue"/>
        <w:numPr>
          <w:ilvl w:val="0"/>
          <w:numId w:val="9"/>
        </w:numPr>
        <w:rPr>
          <w:rFonts w:ascii="Calibri" w:hAnsi="Calibri" w:cs="Calibri"/>
          <w:sz w:val="22"/>
          <w:szCs w:val="22"/>
        </w:rPr>
      </w:pPr>
      <w:hyperlink r:id="rId20" w:history="1">
        <w:r w:rsidR="00A527B3" w:rsidRPr="007B3B31">
          <w:rPr>
            <w:rStyle w:val="Hyperlink"/>
            <w:rFonts w:ascii="Calibri" w:hAnsi="Calibri" w:cs="Calibri"/>
            <w:sz w:val="22"/>
            <w:szCs w:val="22"/>
          </w:rPr>
          <w:t>SEN Information Report</w:t>
        </w:r>
      </w:hyperlink>
    </w:p>
    <w:p w14:paraId="1A3E9A61" w14:textId="248F3295" w:rsidR="00A527B3" w:rsidRPr="007B3B31" w:rsidRDefault="00A527B3" w:rsidP="004D6EBE">
      <w:pPr>
        <w:pStyle w:val="4Bulletedcopyblue"/>
        <w:numPr>
          <w:ilvl w:val="0"/>
          <w:numId w:val="9"/>
        </w:numPr>
        <w:rPr>
          <w:rFonts w:ascii="Calibri" w:hAnsi="Calibri" w:cs="Calibri"/>
          <w:sz w:val="22"/>
          <w:szCs w:val="22"/>
        </w:rPr>
      </w:pPr>
      <w:r w:rsidRPr="007B3B31">
        <w:rPr>
          <w:rFonts w:ascii="Calibri" w:hAnsi="Calibri" w:cs="Calibri"/>
          <w:sz w:val="22"/>
          <w:szCs w:val="22"/>
        </w:rPr>
        <w:t xml:space="preserve"> </w:t>
      </w:r>
      <w:hyperlink r:id="rId21" w:history="1">
        <w:r w:rsidRPr="002A4888">
          <w:rPr>
            <w:rStyle w:val="Hyperlink"/>
            <w:rFonts w:ascii="Calibri" w:hAnsi="Calibri" w:cs="Calibri"/>
            <w:sz w:val="22"/>
            <w:szCs w:val="22"/>
          </w:rPr>
          <w:t>Accessibility Plan</w:t>
        </w:r>
      </w:hyperlink>
    </w:p>
    <w:p w14:paraId="6EB549C3" w14:textId="12AE1E71" w:rsidR="00A527B3" w:rsidRPr="004D6EBE" w:rsidRDefault="00A527B3" w:rsidP="004D6EBE">
      <w:pPr>
        <w:pStyle w:val="Subhead2"/>
        <w:rPr>
          <w:rFonts w:ascii="Calibri" w:hAnsi="Calibri" w:cs="Calibri"/>
        </w:rPr>
      </w:pPr>
      <w:r w:rsidRPr="004D6EBE">
        <w:rPr>
          <w:rFonts w:ascii="Calibri" w:hAnsi="Calibri" w:cs="Calibri"/>
        </w:rPr>
        <w:t xml:space="preserve">5.8 Additional support for learning </w:t>
      </w:r>
    </w:p>
    <w:p w14:paraId="3BDBA577" w14:textId="2BD47C51" w:rsidR="00A527B3" w:rsidRPr="004D6EBE" w:rsidRDefault="00A527B3" w:rsidP="004D6EBE">
      <w:pPr>
        <w:rPr>
          <w:rFonts w:ascii="Calibri" w:hAnsi="Calibri" w:cs="Calibri"/>
        </w:rPr>
      </w:pPr>
      <w:r w:rsidRPr="004D6EBE">
        <w:rPr>
          <w:rFonts w:ascii="Calibri" w:hAnsi="Calibri" w:cs="Calibri"/>
        </w:rPr>
        <w:t>We</w:t>
      </w:r>
      <w:r w:rsidR="00862521">
        <w:rPr>
          <w:rFonts w:ascii="Calibri" w:hAnsi="Calibri" w:cs="Calibri"/>
        </w:rPr>
        <w:t xml:space="preserve"> may</w:t>
      </w:r>
      <w:r w:rsidRPr="004D6EBE">
        <w:rPr>
          <w:rFonts w:ascii="Calibri" w:hAnsi="Calibri" w:cs="Calibri"/>
        </w:rPr>
        <w:t xml:space="preserve"> work with the following agencies to provide support for pupils with SEN</w:t>
      </w:r>
      <w:r w:rsidR="00516A2C" w:rsidRPr="004D6EBE">
        <w:rPr>
          <w:rFonts w:ascii="Calibri" w:hAnsi="Calibri" w:cs="Calibri"/>
        </w:rPr>
        <w:t>D</w:t>
      </w:r>
      <w:r w:rsidRPr="004D6EBE">
        <w:rPr>
          <w:rFonts w:ascii="Calibri" w:hAnsi="Calibri" w:cs="Calibri"/>
        </w:rPr>
        <w:t>:</w:t>
      </w:r>
    </w:p>
    <w:p w14:paraId="7467A829" w14:textId="77777777" w:rsidR="00A527B3" w:rsidRPr="004D6EBE" w:rsidRDefault="00A527B3" w:rsidP="004D6EBE">
      <w:pPr>
        <w:pStyle w:val="ListParagraph"/>
        <w:numPr>
          <w:ilvl w:val="0"/>
          <w:numId w:val="10"/>
        </w:numPr>
        <w:rPr>
          <w:rFonts w:ascii="Calibri" w:hAnsi="Calibri" w:cs="Calibri"/>
        </w:rPr>
      </w:pPr>
      <w:r w:rsidRPr="004D6EBE">
        <w:rPr>
          <w:rFonts w:ascii="Calibri" w:hAnsi="Calibri" w:cs="Calibri"/>
        </w:rPr>
        <w:t>Speech and Language Team – NHS or PLP</w:t>
      </w:r>
    </w:p>
    <w:p w14:paraId="47AB163E" w14:textId="77777777" w:rsidR="00A527B3" w:rsidRPr="004D6EBE" w:rsidRDefault="00A527B3" w:rsidP="004D6EBE">
      <w:pPr>
        <w:pStyle w:val="ListParagraph"/>
        <w:numPr>
          <w:ilvl w:val="0"/>
          <w:numId w:val="10"/>
        </w:numPr>
        <w:rPr>
          <w:rFonts w:ascii="Calibri" w:hAnsi="Calibri" w:cs="Calibri"/>
        </w:rPr>
      </w:pPr>
      <w:r w:rsidRPr="004D6EBE">
        <w:rPr>
          <w:rFonts w:ascii="Calibri" w:hAnsi="Calibri" w:cs="Calibri"/>
        </w:rPr>
        <w:t>Communication Interaction Team</w:t>
      </w:r>
    </w:p>
    <w:p w14:paraId="0981315A" w14:textId="77777777" w:rsidR="00A527B3" w:rsidRPr="004D6EBE" w:rsidRDefault="00A527B3" w:rsidP="004D6EBE">
      <w:pPr>
        <w:pStyle w:val="ListParagraph"/>
        <w:numPr>
          <w:ilvl w:val="0"/>
          <w:numId w:val="10"/>
        </w:numPr>
        <w:rPr>
          <w:rFonts w:ascii="Calibri" w:hAnsi="Calibri" w:cs="Calibri"/>
        </w:rPr>
      </w:pPr>
      <w:r w:rsidRPr="004D6EBE">
        <w:rPr>
          <w:rFonts w:ascii="Calibri" w:hAnsi="Calibri" w:cs="Calibri"/>
        </w:rPr>
        <w:t>School Nurse</w:t>
      </w:r>
    </w:p>
    <w:p w14:paraId="3C4F0198" w14:textId="77777777" w:rsidR="00A527B3" w:rsidRPr="004D6EBE" w:rsidRDefault="00A527B3" w:rsidP="004D6EBE">
      <w:pPr>
        <w:pStyle w:val="ListParagraph"/>
        <w:numPr>
          <w:ilvl w:val="0"/>
          <w:numId w:val="10"/>
        </w:numPr>
        <w:rPr>
          <w:rFonts w:ascii="Calibri" w:hAnsi="Calibri" w:cs="Calibri"/>
        </w:rPr>
      </w:pPr>
      <w:r w:rsidRPr="004D6EBE">
        <w:rPr>
          <w:rFonts w:ascii="Calibri" w:hAnsi="Calibri" w:cs="Calibri"/>
        </w:rPr>
        <w:t>Multi Agency Support Team including Family Support Workers and Educational Psychologist</w:t>
      </w:r>
    </w:p>
    <w:p w14:paraId="3DFCEB07" w14:textId="77777777" w:rsidR="00A527B3" w:rsidRPr="004D6EBE" w:rsidRDefault="00A527B3" w:rsidP="004D6EBE">
      <w:pPr>
        <w:pStyle w:val="ListParagraph"/>
        <w:numPr>
          <w:ilvl w:val="0"/>
          <w:numId w:val="10"/>
        </w:numPr>
        <w:rPr>
          <w:rFonts w:ascii="Calibri" w:hAnsi="Calibri" w:cs="Calibri"/>
        </w:rPr>
      </w:pPr>
      <w:r w:rsidRPr="004D6EBE">
        <w:rPr>
          <w:rFonts w:ascii="Calibri" w:hAnsi="Calibri" w:cs="Calibri"/>
        </w:rPr>
        <w:t>Transition support from the local secondary schools or preschools</w:t>
      </w:r>
    </w:p>
    <w:p w14:paraId="2AD137F9" w14:textId="77777777" w:rsidR="00A527B3" w:rsidRPr="004D6EBE" w:rsidRDefault="00A527B3" w:rsidP="004D6EBE">
      <w:pPr>
        <w:pStyle w:val="ListParagraph"/>
        <w:numPr>
          <w:ilvl w:val="0"/>
          <w:numId w:val="10"/>
        </w:numPr>
        <w:rPr>
          <w:rFonts w:ascii="Calibri" w:hAnsi="Calibri" w:cs="Calibri"/>
        </w:rPr>
      </w:pPr>
      <w:r w:rsidRPr="004D6EBE">
        <w:rPr>
          <w:rFonts w:ascii="Calibri" w:hAnsi="Calibri" w:cs="Calibri"/>
        </w:rPr>
        <w:t>Social Services</w:t>
      </w:r>
    </w:p>
    <w:p w14:paraId="375D096C" w14:textId="77777777" w:rsidR="00A527B3" w:rsidRPr="004D6EBE" w:rsidRDefault="00A527B3" w:rsidP="004D6EBE">
      <w:pPr>
        <w:pStyle w:val="ListParagraph"/>
        <w:numPr>
          <w:ilvl w:val="0"/>
          <w:numId w:val="10"/>
        </w:numPr>
        <w:rPr>
          <w:rFonts w:ascii="Calibri" w:hAnsi="Calibri" w:cs="Calibri"/>
        </w:rPr>
      </w:pPr>
      <w:r w:rsidRPr="004D6EBE">
        <w:rPr>
          <w:rFonts w:ascii="Calibri" w:hAnsi="Calibri" w:cs="Calibri"/>
        </w:rPr>
        <w:t>Primary/Infant Mental Health Team</w:t>
      </w:r>
    </w:p>
    <w:p w14:paraId="073F5665" w14:textId="77777777" w:rsidR="00A527B3" w:rsidRPr="004D6EBE" w:rsidRDefault="00A527B3" w:rsidP="004D6EBE">
      <w:pPr>
        <w:pStyle w:val="ListParagraph"/>
        <w:numPr>
          <w:ilvl w:val="0"/>
          <w:numId w:val="10"/>
        </w:numPr>
        <w:rPr>
          <w:rFonts w:ascii="Calibri" w:hAnsi="Calibri" w:cs="Calibri"/>
        </w:rPr>
      </w:pPr>
      <w:r w:rsidRPr="004D6EBE">
        <w:rPr>
          <w:rFonts w:ascii="Calibri" w:hAnsi="Calibri" w:cs="Calibri"/>
        </w:rPr>
        <w:t>CAMHS</w:t>
      </w:r>
    </w:p>
    <w:p w14:paraId="23E21239" w14:textId="77777777" w:rsidR="00A527B3" w:rsidRPr="004D6EBE" w:rsidRDefault="00A527B3" w:rsidP="004D6EBE">
      <w:pPr>
        <w:pStyle w:val="ListParagraph"/>
        <w:numPr>
          <w:ilvl w:val="0"/>
          <w:numId w:val="10"/>
        </w:numPr>
        <w:rPr>
          <w:rFonts w:ascii="Calibri" w:hAnsi="Calibri" w:cs="Calibri"/>
        </w:rPr>
      </w:pPr>
      <w:r w:rsidRPr="004D6EBE">
        <w:rPr>
          <w:rFonts w:ascii="Calibri" w:hAnsi="Calibri" w:cs="Calibri"/>
        </w:rPr>
        <w:t>Outreach support from specialist provisions</w:t>
      </w:r>
    </w:p>
    <w:p w14:paraId="32E1CAA8" w14:textId="77777777" w:rsidR="00A527B3" w:rsidRPr="004D6EBE" w:rsidRDefault="00A527B3" w:rsidP="004D6EBE">
      <w:pPr>
        <w:pStyle w:val="ListParagraph"/>
        <w:numPr>
          <w:ilvl w:val="0"/>
          <w:numId w:val="10"/>
        </w:numPr>
        <w:rPr>
          <w:rFonts w:ascii="Calibri" w:hAnsi="Calibri" w:cs="Calibri"/>
        </w:rPr>
      </w:pPr>
      <w:r w:rsidRPr="004D6EBE">
        <w:rPr>
          <w:rFonts w:ascii="Calibri" w:hAnsi="Calibri" w:cs="Calibri"/>
        </w:rPr>
        <w:t>Child Development Centre</w:t>
      </w:r>
    </w:p>
    <w:p w14:paraId="1B28607B" w14:textId="77777777" w:rsidR="00A527B3" w:rsidRPr="004D6EBE" w:rsidRDefault="00A527B3" w:rsidP="004D6EBE">
      <w:pPr>
        <w:pStyle w:val="ListParagraph"/>
        <w:numPr>
          <w:ilvl w:val="0"/>
          <w:numId w:val="10"/>
        </w:numPr>
        <w:rPr>
          <w:rFonts w:ascii="Calibri" w:hAnsi="Calibri" w:cs="Calibri"/>
        </w:rPr>
      </w:pPr>
      <w:r w:rsidRPr="004D6EBE">
        <w:rPr>
          <w:rFonts w:ascii="Calibri" w:hAnsi="Calibri" w:cs="Calibri"/>
        </w:rPr>
        <w:t>Occupational Therapy</w:t>
      </w:r>
    </w:p>
    <w:p w14:paraId="770A132A" w14:textId="77777777" w:rsidR="00A527B3" w:rsidRPr="004D6EBE" w:rsidRDefault="00A527B3" w:rsidP="004D6EBE">
      <w:pPr>
        <w:pStyle w:val="ListParagraph"/>
        <w:numPr>
          <w:ilvl w:val="0"/>
          <w:numId w:val="10"/>
        </w:numPr>
        <w:rPr>
          <w:rFonts w:ascii="Calibri" w:hAnsi="Calibri" w:cs="Calibri"/>
        </w:rPr>
      </w:pPr>
      <w:r w:rsidRPr="004D6EBE">
        <w:rPr>
          <w:rFonts w:ascii="Calibri" w:hAnsi="Calibri" w:cs="Calibri"/>
        </w:rPr>
        <w:t>Hearing and Visual Impairment support (PATSS)</w:t>
      </w:r>
    </w:p>
    <w:p w14:paraId="588E3335" w14:textId="77777777" w:rsidR="00A527B3" w:rsidRPr="004D6EBE" w:rsidRDefault="00A527B3" w:rsidP="004D6EBE">
      <w:pPr>
        <w:pStyle w:val="ListParagraph"/>
        <w:numPr>
          <w:ilvl w:val="0"/>
          <w:numId w:val="10"/>
        </w:numPr>
        <w:rPr>
          <w:rFonts w:ascii="Calibri" w:hAnsi="Calibri" w:cs="Calibri"/>
        </w:rPr>
      </w:pPr>
      <w:r w:rsidRPr="004D6EBE">
        <w:rPr>
          <w:rFonts w:ascii="Calibri" w:hAnsi="Calibri" w:cs="Calibri"/>
        </w:rPr>
        <w:t>Local Authority Educational Psychology</w:t>
      </w:r>
    </w:p>
    <w:p w14:paraId="624F6952" w14:textId="77777777" w:rsidR="00A527B3" w:rsidRPr="004D6EBE" w:rsidRDefault="00A527B3" w:rsidP="004D6EBE">
      <w:pPr>
        <w:pStyle w:val="ListParagraph"/>
        <w:numPr>
          <w:ilvl w:val="0"/>
          <w:numId w:val="10"/>
        </w:numPr>
        <w:rPr>
          <w:rFonts w:ascii="Calibri" w:hAnsi="Calibri" w:cs="Calibri"/>
        </w:rPr>
      </w:pPr>
      <w:r w:rsidRPr="004D6EBE">
        <w:rPr>
          <w:rFonts w:ascii="Calibri" w:hAnsi="Calibri" w:cs="Calibri"/>
        </w:rPr>
        <w:t>Virtual School</w:t>
      </w:r>
    </w:p>
    <w:p w14:paraId="56E3F3D2" w14:textId="77777777" w:rsidR="00A527B3" w:rsidRPr="004D6EBE" w:rsidRDefault="00A527B3" w:rsidP="004D6EBE">
      <w:pPr>
        <w:pStyle w:val="Subhead2"/>
        <w:rPr>
          <w:rFonts w:ascii="Calibri" w:hAnsi="Calibri" w:cs="Calibri"/>
        </w:rPr>
      </w:pPr>
      <w:r w:rsidRPr="004D6EBE">
        <w:rPr>
          <w:rFonts w:ascii="Calibri" w:hAnsi="Calibri" w:cs="Calibri"/>
        </w:rPr>
        <w:t xml:space="preserve">5.9 Expertise and training of staff </w:t>
      </w:r>
    </w:p>
    <w:p w14:paraId="020DB4EE" w14:textId="1DBE57CC" w:rsidR="00A527B3" w:rsidRPr="004D6EBE" w:rsidRDefault="00A527B3" w:rsidP="004D6EBE">
      <w:pPr>
        <w:pStyle w:val="1bodycopy10pt"/>
        <w:rPr>
          <w:rFonts w:ascii="Calibri" w:hAnsi="Calibri" w:cs="Calibri"/>
          <w:sz w:val="22"/>
          <w:szCs w:val="22"/>
        </w:rPr>
      </w:pPr>
      <w:r w:rsidRPr="00953FDB">
        <w:rPr>
          <w:rFonts w:ascii="Calibri" w:hAnsi="Calibri" w:cs="Calibri"/>
          <w:sz w:val="22"/>
          <w:szCs w:val="22"/>
        </w:rPr>
        <w:t xml:space="preserve">The schools SENCO </w:t>
      </w:r>
      <w:proofErr w:type="gramStart"/>
      <w:r w:rsidRPr="00953FDB">
        <w:rPr>
          <w:rFonts w:ascii="Calibri" w:hAnsi="Calibri" w:cs="Calibri"/>
          <w:sz w:val="22"/>
          <w:szCs w:val="22"/>
        </w:rPr>
        <w:t>has</w:t>
      </w:r>
      <w:proofErr w:type="gramEnd"/>
      <w:r w:rsidRPr="00953FDB">
        <w:rPr>
          <w:rFonts w:ascii="Calibri" w:hAnsi="Calibri" w:cs="Calibri"/>
          <w:sz w:val="22"/>
          <w:szCs w:val="22"/>
        </w:rPr>
        <w:t xml:space="preserve"> achieved The National Award for SENCOs</w:t>
      </w:r>
      <w:r w:rsidR="00ED6F0C" w:rsidRPr="00953FDB">
        <w:rPr>
          <w:rFonts w:ascii="Calibri" w:hAnsi="Calibri" w:cs="Calibri"/>
          <w:sz w:val="22"/>
          <w:szCs w:val="22"/>
        </w:rPr>
        <w:t xml:space="preserve">. </w:t>
      </w:r>
      <w:r w:rsidRPr="00953FDB">
        <w:rPr>
          <w:rFonts w:ascii="Calibri" w:hAnsi="Calibri" w:cs="Calibri"/>
          <w:sz w:val="22"/>
          <w:szCs w:val="22"/>
        </w:rPr>
        <w:t>All staff</w:t>
      </w:r>
      <w:r w:rsidRPr="004D6EBE">
        <w:rPr>
          <w:rFonts w:ascii="Calibri" w:hAnsi="Calibri" w:cs="Calibri"/>
          <w:sz w:val="22"/>
          <w:szCs w:val="22"/>
        </w:rPr>
        <w:t xml:space="preserve"> within </w:t>
      </w:r>
      <w:proofErr w:type="gramStart"/>
      <w:r w:rsidRPr="004D6EBE">
        <w:rPr>
          <w:rFonts w:ascii="Calibri" w:hAnsi="Calibri" w:cs="Calibri"/>
          <w:sz w:val="22"/>
          <w:szCs w:val="22"/>
        </w:rPr>
        <w:t>school</w:t>
      </w:r>
      <w:proofErr w:type="gramEnd"/>
      <w:r w:rsidRPr="004D6EBE">
        <w:rPr>
          <w:rFonts w:ascii="Calibri" w:hAnsi="Calibri" w:cs="Calibri"/>
          <w:sz w:val="22"/>
          <w:szCs w:val="22"/>
        </w:rPr>
        <w:t xml:space="preserve"> go through a continual process of enhancing their </w:t>
      </w:r>
      <w:r w:rsidR="00516A2C" w:rsidRPr="004D6EBE">
        <w:rPr>
          <w:rFonts w:ascii="Calibri" w:hAnsi="Calibri" w:cs="Calibri"/>
          <w:sz w:val="22"/>
          <w:szCs w:val="22"/>
        </w:rPr>
        <w:t>P</w:t>
      </w:r>
      <w:r w:rsidRPr="004D6EBE">
        <w:rPr>
          <w:rFonts w:ascii="Calibri" w:hAnsi="Calibri" w:cs="Calibri"/>
          <w:sz w:val="22"/>
          <w:szCs w:val="22"/>
        </w:rPr>
        <w:t>rofessional Development through a variety of CPD, which is recorded internally.</w:t>
      </w:r>
    </w:p>
    <w:p w14:paraId="62E2C8AE" w14:textId="77777777" w:rsidR="00A527B3" w:rsidRPr="004D6EBE" w:rsidRDefault="00A527B3" w:rsidP="004D6EBE">
      <w:pPr>
        <w:pStyle w:val="Subhead2"/>
        <w:rPr>
          <w:rFonts w:ascii="Calibri" w:hAnsi="Calibri" w:cs="Calibri"/>
        </w:rPr>
      </w:pPr>
      <w:r w:rsidRPr="004D6EBE">
        <w:rPr>
          <w:rFonts w:ascii="Calibri" w:hAnsi="Calibri" w:cs="Calibri"/>
        </w:rPr>
        <w:t xml:space="preserve">5.10 Securing equipment and facilities </w:t>
      </w:r>
    </w:p>
    <w:p w14:paraId="31399A39" w14:textId="77777777" w:rsidR="00A527B3" w:rsidRPr="004D6EBE" w:rsidRDefault="00A527B3" w:rsidP="004D6EBE">
      <w:pPr>
        <w:pStyle w:val="Caption1"/>
        <w:rPr>
          <w:rFonts w:ascii="Calibri" w:hAnsi="Calibri" w:cs="Calibri"/>
          <w:i w:val="0"/>
          <w:iCs/>
          <w:color w:val="auto"/>
          <w:sz w:val="22"/>
          <w:szCs w:val="22"/>
        </w:rPr>
      </w:pPr>
      <w:r w:rsidRPr="004D6EBE">
        <w:rPr>
          <w:rFonts w:ascii="Calibri" w:hAnsi="Calibri" w:cs="Calibri"/>
          <w:i w:val="0"/>
          <w:iCs/>
          <w:color w:val="auto"/>
          <w:sz w:val="22"/>
          <w:szCs w:val="22"/>
        </w:rPr>
        <w:t xml:space="preserve">The </w:t>
      </w:r>
      <w:proofErr w:type="gramStart"/>
      <w:r w:rsidRPr="004D6EBE">
        <w:rPr>
          <w:rFonts w:ascii="Calibri" w:hAnsi="Calibri" w:cs="Calibri"/>
          <w:i w:val="0"/>
          <w:iCs/>
          <w:color w:val="auto"/>
          <w:sz w:val="22"/>
          <w:szCs w:val="22"/>
        </w:rPr>
        <w:t>school works</w:t>
      </w:r>
      <w:proofErr w:type="gramEnd"/>
      <w:r w:rsidRPr="004D6EBE">
        <w:rPr>
          <w:rFonts w:ascii="Calibri" w:hAnsi="Calibri" w:cs="Calibri"/>
          <w:i w:val="0"/>
          <w:iCs/>
          <w:color w:val="auto"/>
          <w:sz w:val="22"/>
          <w:szCs w:val="22"/>
        </w:rPr>
        <w:t xml:space="preserve"> closely with recommended agencies or charities to secure additional funding, technology or equipment to meet the needs of individual pupils. If training is required to ensure successful usage, this is implemented in a timely manner to ensure effective provision is in place.</w:t>
      </w:r>
    </w:p>
    <w:p w14:paraId="09DE537A" w14:textId="65550B6F" w:rsidR="00A527B3" w:rsidRPr="004D6EBE" w:rsidRDefault="00A527B3" w:rsidP="004D6EBE">
      <w:pPr>
        <w:pStyle w:val="Subhead2"/>
        <w:rPr>
          <w:rFonts w:ascii="Calibri" w:hAnsi="Calibri" w:cs="Calibri"/>
        </w:rPr>
      </w:pPr>
      <w:r w:rsidRPr="004D6EBE">
        <w:rPr>
          <w:rFonts w:ascii="Calibri" w:hAnsi="Calibri" w:cs="Calibri"/>
        </w:rPr>
        <w:t>5.11 Evaluating the effectiveness of SEN</w:t>
      </w:r>
      <w:r w:rsidR="00516A2C" w:rsidRPr="004D6EBE">
        <w:rPr>
          <w:rFonts w:ascii="Calibri" w:hAnsi="Calibri" w:cs="Calibri"/>
        </w:rPr>
        <w:t>D</w:t>
      </w:r>
      <w:r w:rsidRPr="004D6EBE">
        <w:rPr>
          <w:rFonts w:ascii="Calibri" w:hAnsi="Calibri" w:cs="Calibri"/>
        </w:rPr>
        <w:t xml:space="preserve"> provision </w:t>
      </w:r>
    </w:p>
    <w:p w14:paraId="31352FD6" w14:textId="2827FFAA" w:rsidR="00A527B3" w:rsidRPr="004D6EBE" w:rsidRDefault="00A527B3" w:rsidP="004D6EBE">
      <w:pPr>
        <w:pStyle w:val="Caption1"/>
        <w:rPr>
          <w:rFonts w:ascii="Calibri" w:hAnsi="Calibri" w:cs="Calibri"/>
          <w:i w:val="0"/>
          <w:iCs/>
          <w:color w:val="auto"/>
          <w:sz w:val="22"/>
          <w:szCs w:val="22"/>
        </w:rPr>
      </w:pPr>
      <w:r w:rsidRPr="004D6EBE">
        <w:rPr>
          <w:rFonts w:ascii="Calibri" w:hAnsi="Calibri" w:cs="Calibri"/>
          <w:i w:val="0"/>
          <w:iCs/>
          <w:color w:val="auto"/>
          <w:sz w:val="22"/>
          <w:szCs w:val="22"/>
        </w:rPr>
        <w:t>The school will evaluate the effectiveness of the provision for pupils with SEN</w:t>
      </w:r>
      <w:r w:rsidR="00807DBE" w:rsidRPr="004D6EBE">
        <w:rPr>
          <w:rFonts w:ascii="Calibri" w:hAnsi="Calibri" w:cs="Calibri"/>
          <w:i w:val="0"/>
          <w:iCs/>
          <w:color w:val="auto"/>
          <w:sz w:val="22"/>
          <w:szCs w:val="22"/>
        </w:rPr>
        <w:t>D</w:t>
      </w:r>
      <w:r w:rsidRPr="004D6EBE">
        <w:rPr>
          <w:rFonts w:ascii="Calibri" w:hAnsi="Calibri" w:cs="Calibri"/>
          <w:i w:val="0"/>
          <w:iCs/>
          <w:color w:val="auto"/>
          <w:sz w:val="22"/>
          <w:szCs w:val="22"/>
        </w:rPr>
        <w:t xml:space="preserve">, equipment and facilities to support pupils. </w:t>
      </w:r>
    </w:p>
    <w:p w14:paraId="6078E747" w14:textId="0AA48954" w:rsidR="00A527B3" w:rsidRPr="004D6EBE" w:rsidRDefault="00A527B3" w:rsidP="004D6EBE">
      <w:pPr>
        <w:rPr>
          <w:rFonts w:ascii="Calibri" w:hAnsi="Calibri" w:cs="Calibri"/>
        </w:rPr>
      </w:pPr>
      <w:r w:rsidRPr="004D6EBE">
        <w:rPr>
          <w:rFonts w:ascii="Calibri" w:hAnsi="Calibri" w:cs="Calibri"/>
        </w:rPr>
        <w:t>We evaluate the effectiveness of provision for pupils with SEN</w:t>
      </w:r>
      <w:r w:rsidR="00516A2C" w:rsidRPr="004D6EBE">
        <w:rPr>
          <w:rFonts w:ascii="Calibri" w:hAnsi="Calibri" w:cs="Calibri"/>
        </w:rPr>
        <w:t>D</w:t>
      </w:r>
      <w:r w:rsidRPr="004D6EBE">
        <w:rPr>
          <w:rFonts w:ascii="Calibri" w:hAnsi="Calibri" w:cs="Calibri"/>
        </w:rPr>
        <w:t xml:space="preserve"> by:</w:t>
      </w:r>
    </w:p>
    <w:p w14:paraId="194D7406" w14:textId="77777777" w:rsidR="00A527B3" w:rsidRPr="004D6EBE" w:rsidRDefault="00A527B3" w:rsidP="004D6EBE">
      <w:pPr>
        <w:pStyle w:val="4Bulletedcopyblue"/>
        <w:rPr>
          <w:rFonts w:ascii="Calibri" w:hAnsi="Calibri" w:cs="Calibri"/>
          <w:sz w:val="22"/>
          <w:szCs w:val="22"/>
        </w:rPr>
      </w:pPr>
      <w:r w:rsidRPr="004D6EBE">
        <w:rPr>
          <w:rFonts w:ascii="Calibri" w:hAnsi="Calibri" w:cs="Calibri"/>
          <w:sz w:val="22"/>
          <w:szCs w:val="22"/>
        </w:rPr>
        <w:t xml:space="preserve">Reviewing pupils’ individual progress towards their goals each term </w:t>
      </w:r>
    </w:p>
    <w:p w14:paraId="4B68CCDE" w14:textId="77777777" w:rsidR="00A527B3" w:rsidRPr="004D6EBE" w:rsidRDefault="00A527B3" w:rsidP="004D6EBE">
      <w:pPr>
        <w:pStyle w:val="4Bulletedcopyblue"/>
        <w:rPr>
          <w:rFonts w:ascii="Calibri" w:hAnsi="Calibri" w:cs="Calibri"/>
          <w:sz w:val="22"/>
          <w:szCs w:val="22"/>
        </w:rPr>
      </w:pPr>
      <w:r w:rsidRPr="004D6EBE">
        <w:rPr>
          <w:rFonts w:ascii="Calibri" w:hAnsi="Calibri" w:cs="Calibri"/>
          <w:sz w:val="22"/>
          <w:szCs w:val="22"/>
        </w:rPr>
        <w:t xml:space="preserve">Reviewing the impact of interventions each term </w:t>
      </w:r>
    </w:p>
    <w:p w14:paraId="0E882D74" w14:textId="77777777" w:rsidR="00A527B3" w:rsidRPr="004D6EBE" w:rsidRDefault="00A527B3" w:rsidP="004D6EBE">
      <w:pPr>
        <w:pStyle w:val="4Bulletedcopyblue"/>
        <w:rPr>
          <w:rFonts w:ascii="Calibri" w:hAnsi="Calibri" w:cs="Calibri"/>
          <w:sz w:val="22"/>
          <w:szCs w:val="22"/>
        </w:rPr>
      </w:pPr>
      <w:r w:rsidRPr="004D6EBE">
        <w:rPr>
          <w:rFonts w:ascii="Calibri" w:hAnsi="Calibri" w:cs="Calibri"/>
          <w:sz w:val="22"/>
          <w:szCs w:val="22"/>
        </w:rPr>
        <w:t>Using pupil questionnaires</w:t>
      </w:r>
    </w:p>
    <w:p w14:paraId="19447596" w14:textId="77777777" w:rsidR="00A527B3" w:rsidRPr="004D6EBE" w:rsidRDefault="00A527B3" w:rsidP="004D6EBE">
      <w:pPr>
        <w:pStyle w:val="4Bulletedcopyblue"/>
        <w:rPr>
          <w:rFonts w:ascii="Calibri" w:hAnsi="Calibri" w:cs="Calibri"/>
          <w:sz w:val="22"/>
          <w:szCs w:val="22"/>
        </w:rPr>
      </w:pPr>
      <w:r w:rsidRPr="004D6EBE">
        <w:rPr>
          <w:rFonts w:ascii="Calibri" w:hAnsi="Calibri" w:cs="Calibri"/>
          <w:sz w:val="22"/>
          <w:szCs w:val="22"/>
        </w:rPr>
        <w:t xml:space="preserve">Monitoring by the SENCO </w:t>
      </w:r>
    </w:p>
    <w:p w14:paraId="725FC90A" w14:textId="77777777" w:rsidR="00A527B3" w:rsidRPr="004D6EBE" w:rsidRDefault="00A527B3" w:rsidP="004D6EBE">
      <w:pPr>
        <w:pStyle w:val="4Bulletedcopyblue"/>
        <w:rPr>
          <w:rFonts w:ascii="Calibri" w:hAnsi="Calibri" w:cs="Calibri"/>
          <w:sz w:val="22"/>
          <w:szCs w:val="22"/>
        </w:rPr>
      </w:pPr>
      <w:r w:rsidRPr="004D6EBE">
        <w:rPr>
          <w:rFonts w:ascii="Calibri" w:hAnsi="Calibri" w:cs="Calibri"/>
          <w:sz w:val="22"/>
          <w:szCs w:val="22"/>
        </w:rPr>
        <w:t>Using provision maps to measure progress</w:t>
      </w:r>
    </w:p>
    <w:p w14:paraId="5FB084C2" w14:textId="77777777" w:rsidR="00A527B3" w:rsidRPr="004D6EBE" w:rsidRDefault="00A527B3" w:rsidP="004D6EBE">
      <w:pPr>
        <w:pStyle w:val="4Bulletedcopyblue"/>
        <w:rPr>
          <w:rFonts w:ascii="Calibri" w:hAnsi="Calibri" w:cs="Calibri"/>
          <w:sz w:val="22"/>
          <w:szCs w:val="22"/>
        </w:rPr>
      </w:pPr>
      <w:r w:rsidRPr="004D6EBE">
        <w:rPr>
          <w:rFonts w:ascii="Calibri" w:hAnsi="Calibri" w:cs="Calibri"/>
          <w:sz w:val="22"/>
          <w:szCs w:val="22"/>
        </w:rPr>
        <w:t>Holding Team Around Me Meetings</w:t>
      </w:r>
    </w:p>
    <w:p w14:paraId="11E1F7B2" w14:textId="77777777" w:rsidR="00A527B3" w:rsidRPr="004D6EBE" w:rsidRDefault="00A527B3" w:rsidP="004D6EBE">
      <w:pPr>
        <w:pStyle w:val="4Bulletedcopyblue"/>
        <w:rPr>
          <w:rFonts w:ascii="Calibri" w:hAnsi="Calibri" w:cs="Calibri"/>
          <w:sz w:val="22"/>
          <w:szCs w:val="22"/>
        </w:rPr>
      </w:pPr>
      <w:r w:rsidRPr="004D6EBE">
        <w:rPr>
          <w:rFonts w:ascii="Calibri" w:hAnsi="Calibri" w:cs="Calibri"/>
          <w:sz w:val="22"/>
          <w:szCs w:val="22"/>
        </w:rPr>
        <w:t>Holding annual reviews for pupils with EHC plans</w:t>
      </w:r>
    </w:p>
    <w:p w14:paraId="3A6F9BF5" w14:textId="77777777" w:rsidR="00F51FB0" w:rsidRPr="004D6EBE" w:rsidRDefault="00F51FB0" w:rsidP="004D6EBE">
      <w:pPr>
        <w:pStyle w:val="4Bulletedcopyblue"/>
        <w:numPr>
          <w:ilvl w:val="0"/>
          <w:numId w:val="0"/>
        </w:numPr>
        <w:ind w:left="340" w:hanging="170"/>
        <w:rPr>
          <w:rFonts w:asciiTheme="minorHAnsi" w:hAnsiTheme="minorHAnsi" w:cstheme="minorHAnsi"/>
          <w:sz w:val="22"/>
          <w:szCs w:val="22"/>
          <w:lang w:val="en-GB"/>
        </w:rPr>
      </w:pPr>
      <w:r w:rsidRPr="004D6EBE">
        <w:rPr>
          <w:rFonts w:asciiTheme="minorHAnsi" w:hAnsiTheme="minorHAnsi" w:cstheme="minorHAnsi"/>
          <w:sz w:val="22"/>
          <w:szCs w:val="22"/>
          <w:lang w:val="en-GB"/>
        </w:rPr>
        <w:t>The school will also evaluate inclusion through:</w:t>
      </w:r>
    </w:p>
    <w:p w14:paraId="66BEEA7B" w14:textId="77777777" w:rsidR="00F51FB0" w:rsidRPr="004D6EBE" w:rsidRDefault="00F51FB0" w:rsidP="004D6EBE">
      <w:pPr>
        <w:pStyle w:val="4Bulletedcopyblue"/>
        <w:numPr>
          <w:ilvl w:val="0"/>
          <w:numId w:val="14"/>
        </w:numPr>
        <w:rPr>
          <w:rFonts w:asciiTheme="minorHAnsi" w:hAnsiTheme="minorHAnsi" w:cstheme="minorHAnsi"/>
          <w:sz w:val="22"/>
          <w:szCs w:val="22"/>
          <w:lang w:val="en-GB"/>
        </w:rPr>
      </w:pPr>
      <w:r w:rsidRPr="004D6EBE">
        <w:rPr>
          <w:rFonts w:asciiTheme="minorHAnsi" w:hAnsiTheme="minorHAnsi" w:cstheme="minorHAnsi"/>
          <w:sz w:val="22"/>
          <w:szCs w:val="22"/>
          <w:lang w:val="en-GB"/>
        </w:rPr>
        <w:t>attendance data</w:t>
      </w:r>
    </w:p>
    <w:p w14:paraId="453660C7" w14:textId="77777777" w:rsidR="00F51FB0" w:rsidRPr="004D6EBE" w:rsidRDefault="00F51FB0" w:rsidP="004D6EBE">
      <w:pPr>
        <w:pStyle w:val="4Bulletedcopyblue"/>
        <w:numPr>
          <w:ilvl w:val="0"/>
          <w:numId w:val="14"/>
        </w:numPr>
        <w:rPr>
          <w:rFonts w:asciiTheme="minorHAnsi" w:hAnsiTheme="minorHAnsi" w:cstheme="minorHAnsi"/>
          <w:sz w:val="22"/>
          <w:szCs w:val="22"/>
          <w:lang w:val="en-GB"/>
        </w:rPr>
      </w:pPr>
      <w:r w:rsidRPr="004D6EBE">
        <w:rPr>
          <w:rFonts w:asciiTheme="minorHAnsi" w:hAnsiTheme="minorHAnsi" w:cstheme="minorHAnsi"/>
          <w:sz w:val="22"/>
          <w:szCs w:val="22"/>
          <w:lang w:val="en-GB"/>
        </w:rPr>
        <w:t>pupil participation in wider school life</w:t>
      </w:r>
    </w:p>
    <w:p w14:paraId="522B81F1" w14:textId="77777777" w:rsidR="00F51FB0" w:rsidRPr="004D6EBE" w:rsidRDefault="00F51FB0" w:rsidP="004D6EBE">
      <w:pPr>
        <w:pStyle w:val="4Bulletedcopyblue"/>
        <w:numPr>
          <w:ilvl w:val="0"/>
          <w:numId w:val="14"/>
        </w:numPr>
        <w:rPr>
          <w:rFonts w:asciiTheme="minorHAnsi" w:hAnsiTheme="minorHAnsi" w:cstheme="minorHAnsi"/>
          <w:sz w:val="22"/>
          <w:szCs w:val="22"/>
          <w:lang w:val="en-GB"/>
        </w:rPr>
      </w:pPr>
      <w:r w:rsidRPr="004D6EBE">
        <w:rPr>
          <w:rFonts w:asciiTheme="minorHAnsi" w:hAnsiTheme="minorHAnsi" w:cstheme="minorHAnsi"/>
          <w:sz w:val="22"/>
          <w:szCs w:val="22"/>
          <w:lang w:val="en-GB"/>
        </w:rPr>
        <w:lastRenderedPageBreak/>
        <w:t>pupil sense of belonging</w:t>
      </w:r>
    </w:p>
    <w:p w14:paraId="6A24D79C" w14:textId="77777777" w:rsidR="00F51FB0" w:rsidRPr="004D6EBE" w:rsidRDefault="00F51FB0" w:rsidP="004D6EBE">
      <w:pPr>
        <w:pStyle w:val="4Bulletedcopyblue"/>
        <w:numPr>
          <w:ilvl w:val="0"/>
          <w:numId w:val="14"/>
        </w:numPr>
        <w:rPr>
          <w:rFonts w:asciiTheme="minorHAnsi" w:hAnsiTheme="minorHAnsi" w:cstheme="minorHAnsi"/>
          <w:sz w:val="22"/>
          <w:szCs w:val="22"/>
          <w:lang w:val="en-GB"/>
        </w:rPr>
      </w:pPr>
      <w:r w:rsidRPr="004D6EBE">
        <w:rPr>
          <w:rFonts w:asciiTheme="minorHAnsi" w:hAnsiTheme="minorHAnsi" w:cstheme="minorHAnsi"/>
          <w:sz w:val="22"/>
          <w:szCs w:val="22"/>
          <w:lang w:val="en-GB"/>
        </w:rPr>
        <w:t>exclusion and behaviour data</w:t>
      </w:r>
    </w:p>
    <w:p w14:paraId="22706C71" w14:textId="77777777" w:rsidR="00F51FB0" w:rsidRPr="004D6EBE" w:rsidRDefault="00F51FB0" w:rsidP="004D6EBE">
      <w:pPr>
        <w:pStyle w:val="4Bulletedcopyblue"/>
        <w:numPr>
          <w:ilvl w:val="0"/>
          <w:numId w:val="14"/>
        </w:numPr>
        <w:rPr>
          <w:rFonts w:asciiTheme="minorHAnsi" w:hAnsiTheme="minorHAnsi" w:cstheme="minorHAnsi"/>
          <w:sz w:val="22"/>
          <w:szCs w:val="22"/>
          <w:lang w:val="en-GB"/>
        </w:rPr>
      </w:pPr>
      <w:r w:rsidRPr="004D6EBE">
        <w:rPr>
          <w:rFonts w:asciiTheme="minorHAnsi" w:hAnsiTheme="minorHAnsi" w:cstheme="minorHAnsi"/>
          <w:sz w:val="22"/>
          <w:szCs w:val="22"/>
          <w:lang w:val="en-GB"/>
        </w:rPr>
        <w:t>parent and pupil feedback</w:t>
      </w:r>
    </w:p>
    <w:p w14:paraId="4DFCECB0" w14:textId="77777777" w:rsidR="00F51FB0" w:rsidRPr="004D6EBE" w:rsidRDefault="00F51FB0" w:rsidP="004D6EBE">
      <w:pPr>
        <w:pStyle w:val="4Bulletedcopyblue"/>
        <w:numPr>
          <w:ilvl w:val="0"/>
          <w:numId w:val="14"/>
        </w:numPr>
        <w:rPr>
          <w:rFonts w:asciiTheme="minorHAnsi" w:hAnsiTheme="minorHAnsi" w:cstheme="minorHAnsi"/>
          <w:sz w:val="22"/>
          <w:szCs w:val="22"/>
          <w:lang w:val="en-GB"/>
        </w:rPr>
      </w:pPr>
      <w:r w:rsidRPr="004D6EBE">
        <w:rPr>
          <w:rFonts w:asciiTheme="minorHAnsi" w:hAnsiTheme="minorHAnsi" w:cstheme="minorHAnsi"/>
          <w:sz w:val="22"/>
          <w:szCs w:val="22"/>
          <w:lang w:val="en-GB"/>
        </w:rPr>
        <w:t>staff confidence in inclusive practice</w:t>
      </w:r>
    </w:p>
    <w:p w14:paraId="7B10FA45" w14:textId="77777777" w:rsidR="00F51FB0" w:rsidRPr="004D6EBE" w:rsidRDefault="00F51FB0" w:rsidP="004D6EBE">
      <w:pPr>
        <w:pStyle w:val="4Bulletedcopyblue"/>
        <w:numPr>
          <w:ilvl w:val="0"/>
          <w:numId w:val="14"/>
        </w:numPr>
        <w:rPr>
          <w:rFonts w:asciiTheme="minorHAnsi" w:hAnsiTheme="minorHAnsi" w:cstheme="minorHAnsi"/>
          <w:sz w:val="22"/>
          <w:szCs w:val="22"/>
          <w:lang w:val="en-GB"/>
        </w:rPr>
      </w:pPr>
      <w:r w:rsidRPr="004D6EBE">
        <w:rPr>
          <w:rFonts w:asciiTheme="minorHAnsi" w:hAnsiTheme="minorHAnsi" w:cstheme="minorHAnsi"/>
          <w:sz w:val="22"/>
          <w:szCs w:val="22"/>
          <w:lang w:val="en-GB"/>
        </w:rPr>
        <w:t>accessibility and reasonable adjustment audits</w:t>
      </w:r>
    </w:p>
    <w:p w14:paraId="555E1D34" w14:textId="77777777" w:rsidR="00F51FB0" w:rsidRPr="004D6EBE" w:rsidRDefault="00F51FB0" w:rsidP="004D6EBE">
      <w:pPr>
        <w:pStyle w:val="4Bulletedcopyblue"/>
        <w:numPr>
          <w:ilvl w:val="0"/>
          <w:numId w:val="0"/>
        </w:numPr>
        <w:ind w:left="340" w:hanging="170"/>
        <w:rPr>
          <w:rFonts w:asciiTheme="minorHAnsi" w:hAnsiTheme="minorHAnsi" w:cstheme="minorHAnsi"/>
          <w:sz w:val="22"/>
          <w:szCs w:val="22"/>
          <w:lang w:val="en-GB"/>
        </w:rPr>
      </w:pPr>
      <w:r w:rsidRPr="004D6EBE">
        <w:rPr>
          <w:rFonts w:asciiTheme="minorHAnsi" w:hAnsiTheme="minorHAnsi" w:cstheme="minorHAnsi"/>
          <w:sz w:val="22"/>
          <w:szCs w:val="22"/>
          <w:lang w:val="en-GB"/>
        </w:rPr>
        <w:t>This information will inform annual review of the school's Inclusion Strategy.</w:t>
      </w:r>
    </w:p>
    <w:p w14:paraId="24E82CC0" w14:textId="77777777" w:rsidR="00A527B3" w:rsidRPr="004D6EBE" w:rsidRDefault="00A527B3" w:rsidP="004D6EBE">
      <w:pPr>
        <w:pStyle w:val="Subhead2"/>
        <w:rPr>
          <w:rFonts w:ascii="Calibri" w:hAnsi="Calibri" w:cs="Calibri"/>
        </w:rPr>
      </w:pPr>
      <w:r w:rsidRPr="004D6EBE">
        <w:rPr>
          <w:rFonts w:ascii="Calibri" w:hAnsi="Calibri" w:cs="Calibri"/>
        </w:rPr>
        <w:t>5.12 Enabling pupils with SEND to engage in activities available to those in the school who do not have SEND</w:t>
      </w:r>
    </w:p>
    <w:p w14:paraId="7A09875B" w14:textId="77777777" w:rsidR="00A527B3" w:rsidRPr="004D6EBE" w:rsidRDefault="00A527B3" w:rsidP="004D6EBE">
      <w:pPr>
        <w:rPr>
          <w:rFonts w:ascii="Calibri" w:hAnsi="Calibri" w:cs="Calibri"/>
          <w:szCs w:val="20"/>
        </w:rPr>
      </w:pPr>
      <w:proofErr w:type="gramStart"/>
      <w:r w:rsidRPr="004D6EBE">
        <w:rPr>
          <w:rFonts w:ascii="Calibri" w:hAnsi="Calibri" w:cs="Calibri"/>
          <w:szCs w:val="20"/>
        </w:rPr>
        <w:t>All of</w:t>
      </w:r>
      <w:proofErr w:type="gramEnd"/>
      <w:r w:rsidRPr="004D6EBE">
        <w:rPr>
          <w:rFonts w:ascii="Calibri" w:hAnsi="Calibri" w:cs="Calibri"/>
          <w:szCs w:val="20"/>
        </w:rPr>
        <w:t xml:space="preserve"> our extra-curricular activities and school visits are available to all our pupils, including our before-and after-school clubs. </w:t>
      </w:r>
    </w:p>
    <w:p w14:paraId="5A9AA472" w14:textId="77777777" w:rsidR="00A527B3" w:rsidRPr="004D6EBE" w:rsidRDefault="00A527B3" w:rsidP="004D6EBE">
      <w:pPr>
        <w:rPr>
          <w:rFonts w:ascii="Calibri" w:hAnsi="Calibri" w:cs="Calibri"/>
          <w:szCs w:val="20"/>
        </w:rPr>
      </w:pPr>
      <w:r w:rsidRPr="004D6EBE">
        <w:rPr>
          <w:rFonts w:ascii="Calibri" w:hAnsi="Calibri" w:cs="Calibri"/>
          <w:szCs w:val="20"/>
        </w:rPr>
        <w:t>All pupils are encouraged to go on our residential trip(s)</w:t>
      </w:r>
      <w:r w:rsidRPr="004D6EBE">
        <w:rPr>
          <w:rFonts w:ascii="Calibri" w:hAnsi="Calibri" w:cs="Calibri"/>
          <w:color w:val="F15F01"/>
          <w:szCs w:val="20"/>
        </w:rPr>
        <w:t>.</w:t>
      </w:r>
    </w:p>
    <w:p w14:paraId="79A382F3" w14:textId="77777777" w:rsidR="00A527B3" w:rsidRPr="004D6EBE" w:rsidRDefault="00A527B3" w:rsidP="004D6EBE">
      <w:pPr>
        <w:rPr>
          <w:rFonts w:ascii="Calibri" w:hAnsi="Calibri" w:cs="Calibri"/>
          <w:color w:val="F15F22"/>
          <w:szCs w:val="20"/>
        </w:rPr>
      </w:pPr>
      <w:r w:rsidRPr="004D6EBE">
        <w:rPr>
          <w:rFonts w:ascii="Calibri" w:hAnsi="Calibri" w:cs="Calibri"/>
          <w:szCs w:val="20"/>
        </w:rPr>
        <w:t>All pupils are encouraged to take part in sports day, school plays, dedicated workshops.</w:t>
      </w:r>
    </w:p>
    <w:p w14:paraId="10E3A6CE" w14:textId="2D7E6217" w:rsidR="00A527B3" w:rsidRPr="004D6EBE" w:rsidRDefault="00516A2C" w:rsidP="004D6EBE">
      <w:pPr>
        <w:rPr>
          <w:rFonts w:ascii="Calibri" w:hAnsi="Calibri" w:cs="Calibri"/>
        </w:rPr>
      </w:pPr>
      <w:r w:rsidRPr="004D6EBE">
        <w:rPr>
          <w:rFonts w:ascii="Calibri" w:hAnsi="Calibri" w:cs="Calibri"/>
        </w:rPr>
        <w:t>All pupils are included regardless of their SEND need</w:t>
      </w:r>
      <w:r w:rsidR="00A527B3" w:rsidRPr="004D6EBE">
        <w:rPr>
          <w:rFonts w:ascii="Calibri" w:hAnsi="Calibri" w:cs="Calibri"/>
        </w:rPr>
        <w:t xml:space="preserve">. </w:t>
      </w:r>
      <w:r w:rsidRPr="004D6EBE">
        <w:rPr>
          <w:rFonts w:ascii="Calibri" w:hAnsi="Calibri" w:cs="Calibri"/>
        </w:rPr>
        <w:t xml:space="preserve">Schools need the flexibility to make the judgement subject to a risk assessment, when </w:t>
      </w:r>
      <w:r w:rsidR="008C2920" w:rsidRPr="004D6EBE">
        <w:rPr>
          <w:rFonts w:ascii="Calibri" w:hAnsi="Calibri" w:cs="Calibri"/>
        </w:rPr>
        <w:t>appropriate</w:t>
      </w:r>
      <w:r w:rsidRPr="004D6EBE">
        <w:rPr>
          <w:rFonts w:ascii="Calibri" w:hAnsi="Calibri" w:cs="Calibri"/>
        </w:rPr>
        <w:t xml:space="preserve">. </w:t>
      </w:r>
      <w:r w:rsidR="00A527B3" w:rsidRPr="004D6EBE">
        <w:rPr>
          <w:rFonts w:ascii="Calibri" w:hAnsi="Calibri" w:cs="Calibri"/>
        </w:rPr>
        <w:t>We will ensure we are:</w:t>
      </w:r>
    </w:p>
    <w:p w14:paraId="0882F080" w14:textId="77777777" w:rsidR="00A527B3" w:rsidRPr="004D6EBE" w:rsidRDefault="00A527B3" w:rsidP="004D6EBE">
      <w:pPr>
        <w:pStyle w:val="4Bulletedcopyblue"/>
        <w:numPr>
          <w:ilvl w:val="1"/>
          <w:numId w:val="6"/>
        </w:numPr>
        <w:rPr>
          <w:rFonts w:ascii="Calibri" w:hAnsi="Calibri" w:cs="Calibri"/>
          <w:sz w:val="22"/>
          <w:szCs w:val="22"/>
        </w:rPr>
      </w:pPr>
      <w:r w:rsidRPr="004D6EBE">
        <w:rPr>
          <w:rFonts w:ascii="Calibri" w:hAnsi="Calibri" w:cs="Calibri"/>
          <w:sz w:val="22"/>
          <w:szCs w:val="22"/>
        </w:rPr>
        <w:t>Improving the physical environment to enable disabled pupils to take better advantage of the education, benefits, facilities and services you provide</w:t>
      </w:r>
    </w:p>
    <w:p w14:paraId="225112CD" w14:textId="77777777" w:rsidR="00A527B3" w:rsidRPr="004D6EBE" w:rsidRDefault="00A527B3" w:rsidP="004D6EBE">
      <w:pPr>
        <w:pStyle w:val="4Bulletedcopyblue"/>
        <w:numPr>
          <w:ilvl w:val="1"/>
          <w:numId w:val="6"/>
        </w:numPr>
        <w:rPr>
          <w:rFonts w:ascii="Calibri" w:hAnsi="Calibri" w:cs="Calibri"/>
          <w:sz w:val="22"/>
          <w:szCs w:val="22"/>
        </w:rPr>
      </w:pPr>
      <w:r w:rsidRPr="004D6EBE">
        <w:rPr>
          <w:rFonts w:ascii="Calibri" w:hAnsi="Calibri" w:cs="Calibri"/>
          <w:sz w:val="22"/>
          <w:szCs w:val="22"/>
        </w:rPr>
        <w:t xml:space="preserve">Improving the availability of accessible information to disabled pupils   </w:t>
      </w:r>
    </w:p>
    <w:p w14:paraId="1B4B1412" w14:textId="77777777" w:rsidR="00A527B3" w:rsidRPr="004D6EBE" w:rsidRDefault="00A527B3" w:rsidP="004D6EBE">
      <w:pPr>
        <w:pStyle w:val="Subhead2"/>
        <w:rPr>
          <w:rFonts w:ascii="Calibri" w:hAnsi="Calibri" w:cs="Calibri"/>
        </w:rPr>
      </w:pPr>
      <w:r w:rsidRPr="004D6EBE">
        <w:rPr>
          <w:rFonts w:ascii="Calibri" w:hAnsi="Calibri" w:cs="Calibri"/>
        </w:rPr>
        <w:t>5.13 Support for improving emotional and social development</w:t>
      </w:r>
    </w:p>
    <w:p w14:paraId="2A4DC8F6" w14:textId="77777777" w:rsidR="00A527B3" w:rsidRPr="004D6EBE" w:rsidRDefault="00A527B3" w:rsidP="004D6EBE">
      <w:pPr>
        <w:rPr>
          <w:rFonts w:ascii="Calibri" w:hAnsi="Calibri" w:cs="Calibri"/>
        </w:rPr>
      </w:pPr>
      <w:r w:rsidRPr="004D6EBE">
        <w:rPr>
          <w:rFonts w:ascii="Calibri" w:hAnsi="Calibri" w:cs="Calibri"/>
        </w:rPr>
        <w:t>We provide support for pupils to improve their emotional and social development in the following ways:</w:t>
      </w:r>
    </w:p>
    <w:p w14:paraId="574E3E85" w14:textId="77777777" w:rsidR="00092597" w:rsidRPr="00516A2C" w:rsidRDefault="00092597" w:rsidP="00092597">
      <w:pPr>
        <w:pStyle w:val="4Bulletedcopyblue"/>
        <w:rPr>
          <w:rFonts w:ascii="Calibri" w:hAnsi="Calibri" w:cs="Calibri"/>
          <w:sz w:val="22"/>
          <w:szCs w:val="22"/>
        </w:rPr>
      </w:pPr>
      <w:r w:rsidRPr="00516A2C">
        <w:rPr>
          <w:rFonts w:ascii="Calibri" w:hAnsi="Calibri" w:cs="Calibri"/>
          <w:sz w:val="22"/>
          <w:szCs w:val="22"/>
        </w:rPr>
        <w:t>Pupils with SEN</w:t>
      </w:r>
      <w:r>
        <w:rPr>
          <w:rFonts w:ascii="Calibri" w:hAnsi="Calibri" w:cs="Calibri"/>
          <w:sz w:val="22"/>
          <w:szCs w:val="22"/>
        </w:rPr>
        <w:t>D</w:t>
      </w:r>
      <w:r w:rsidRPr="00516A2C">
        <w:rPr>
          <w:rFonts w:ascii="Calibri" w:hAnsi="Calibri" w:cs="Calibri"/>
          <w:sz w:val="22"/>
          <w:szCs w:val="22"/>
        </w:rPr>
        <w:t xml:space="preserve"> are encouraged to be part of any </w:t>
      </w:r>
      <w:proofErr w:type="spellStart"/>
      <w:proofErr w:type="gramStart"/>
      <w:r w:rsidRPr="00516A2C">
        <w:rPr>
          <w:rFonts w:ascii="Calibri" w:hAnsi="Calibri" w:cs="Calibri"/>
          <w:sz w:val="22"/>
          <w:szCs w:val="22"/>
        </w:rPr>
        <w:t>extra curricular</w:t>
      </w:r>
      <w:proofErr w:type="spellEnd"/>
      <w:proofErr w:type="gramEnd"/>
      <w:r w:rsidRPr="00516A2C">
        <w:rPr>
          <w:rFonts w:ascii="Calibri" w:hAnsi="Calibri" w:cs="Calibri"/>
          <w:sz w:val="22"/>
          <w:szCs w:val="22"/>
        </w:rPr>
        <w:t xml:space="preserve"> activities</w:t>
      </w:r>
    </w:p>
    <w:p w14:paraId="6FC14A1B" w14:textId="77777777" w:rsidR="00092597" w:rsidRPr="00516A2C" w:rsidRDefault="00092597" w:rsidP="00092597">
      <w:pPr>
        <w:pStyle w:val="4Bulletedcopyblue"/>
        <w:rPr>
          <w:rFonts w:ascii="Calibri" w:hAnsi="Calibri" w:cs="Calibri"/>
          <w:sz w:val="22"/>
          <w:szCs w:val="22"/>
        </w:rPr>
      </w:pPr>
      <w:r w:rsidRPr="00516A2C">
        <w:rPr>
          <w:rFonts w:ascii="Calibri" w:hAnsi="Calibri" w:cs="Calibri"/>
          <w:sz w:val="22"/>
          <w:szCs w:val="22"/>
        </w:rPr>
        <w:t>Pupils with SEN</w:t>
      </w:r>
      <w:r>
        <w:rPr>
          <w:rFonts w:ascii="Calibri" w:hAnsi="Calibri" w:cs="Calibri"/>
          <w:sz w:val="22"/>
          <w:szCs w:val="22"/>
        </w:rPr>
        <w:t>D</w:t>
      </w:r>
      <w:r w:rsidRPr="00516A2C">
        <w:rPr>
          <w:rFonts w:ascii="Calibri" w:hAnsi="Calibri" w:cs="Calibri"/>
          <w:sz w:val="22"/>
          <w:szCs w:val="22"/>
        </w:rPr>
        <w:t xml:space="preserve"> are encouraged to be part of Well-Being Club</w:t>
      </w:r>
    </w:p>
    <w:p w14:paraId="6544ED2F" w14:textId="77777777" w:rsidR="00092597" w:rsidRPr="00516A2C" w:rsidRDefault="00092597" w:rsidP="00092597">
      <w:pPr>
        <w:pStyle w:val="4Bulletedcopyblue"/>
        <w:rPr>
          <w:rFonts w:ascii="Calibri" w:hAnsi="Calibri" w:cs="Calibri"/>
          <w:sz w:val="22"/>
          <w:szCs w:val="22"/>
        </w:rPr>
      </w:pPr>
      <w:r w:rsidRPr="00516A2C">
        <w:rPr>
          <w:rFonts w:ascii="Calibri" w:hAnsi="Calibri" w:cs="Calibri"/>
          <w:sz w:val="22"/>
          <w:szCs w:val="22"/>
        </w:rPr>
        <w:t xml:space="preserve"> Pupils with SEN</w:t>
      </w:r>
      <w:r>
        <w:rPr>
          <w:rFonts w:ascii="Calibri" w:hAnsi="Calibri" w:cs="Calibri"/>
          <w:sz w:val="22"/>
          <w:szCs w:val="22"/>
        </w:rPr>
        <w:t>D</w:t>
      </w:r>
      <w:r w:rsidRPr="00516A2C">
        <w:rPr>
          <w:rFonts w:ascii="Calibri" w:hAnsi="Calibri" w:cs="Calibri"/>
          <w:sz w:val="22"/>
          <w:szCs w:val="22"/>
        </w:rPr>
        <w:t xml:space="preserve"> are offered bespoke opportunities within the wider school community, such as sporting events</w:t>
      </w:r>
    </w:p>
    <w:p w14:paraId="204C1C30" w14:textId="77777777" w:rsidR="00092597" w:rsidRPr="00516A2C" w:rsidRDefault="00092597" w:rsidP="00092597">
      <w:pPr>
        <w:pStyle w:val="4Bulletedcopyblue"/>
        <w:rPr>
          <w:rFonts w:ascii="Calibri" w:hAnsi="Calibri" w:cs="Calibri"/>
          <w:sz w:val="22"/>
          <w:szCs w:val="22"/>
        </w:rPr>
      </w:pPr>
      <w:r w:rsidRPr="00516A2C">
        <w:rPr>
          <w:rFonts w:ascii="Calibri" w:hAnsi="Calibri" w:cs="Calibri"/>
          <w:sz w:val="22"/>
          <w:szCs w:val="22"/>
        </w:rPr>
        <w:t>Pupils with SEN</w:t>
      </w:r>
      <w:r>
        <w:rPr>
          <w:rFonts w:ascii="Calibri" w:hAnsi="Calibri" w:cs="Calibri"/>
          <w:sz w:val="22"/>
          <w:szCs w:val="22"/>
        </w:rPr>
        <w:t>D</w:t>
      </w:r>
      <w:r w:rsidRPr="00516A2C">
        <w:rPr>
          <w:rFonts w:ascii="Calibri" w:hAnsi="Calibri" w:cs="Calibri"/>
          <w:sz w:val="22"/>
          <w:szCs w:val="22"/>
        </w:rPr>
        <w:t xml:space="preserve"> are encouraged to be part of the school council.</w:t>
      </w:r>
    </w:p>
    <w:p w14:paraId="22E2176F" w14:textId="77777777" w:rsidR="00092597" w:rsidRPr="00516A2C" w:rsidRDefault="00092597" w:rsidP="00092597">
      <w:pPr>
        <w:rPr>
          <w:rFonts w:ascii="Calibri" w:hAnsi="Calibri" w:cs="Calibri"/>
        </w:rPr>
      </w:pPr>
      <w:r w:rsidRPr="00516A2C">
        <w:rPr>
          <w:rFonts w:ascii="Calibri" w:hAnsi="Calibri" w:cs="Calibri"/>
        </w:rPr>
        <w:t xml:space="preserve">We have a </w:t>
      </w:r>
      <w:proofErr w:type="gramStart"/>
      <w:r w:rsidRPr="00516A2C">
        <w:rPr>
          <w:rFonts w:ascii="Calibri" w:hAnsi="Calibri" w:cs="Calibri"/>
        </w:rPr>
        <w:t>zero tolerance</w:t>
      </w:r>
      <w:proofErr w:type="gramEnd"/>
      <w:r w:rsidRPr="00516A2C">
        <w:rPr>
          <w:rFonts w:ascii="Calibri" w:hAnsi="Calibri" w:cs="Calibri"/>
        </w:rPr>
        <w:t xml:space="preserve"> approach to bullying. </w:t>
      </w:r>
      <w:r w:rsidRPr="00516A2C">
        <w:rPr>
          <w:rFonts w:ascii="Calibri" w:hAnsi="Calibri" w:cs="Calibri"/>
          <w:color w:val="ED7D31"/>
        </w:rPr>
        <w:t xml:space="preserve"> </w:t>
      </w:r>
    </w:p>
    <w:p w14:paraId="7C19E26C" w14:textId="39F4D2FF" w:rsidR="00A527B3" w:rsidRPr="004D6EBE" w:rsidRDefault="00A527B3" w:rsidP="004D6EBE">
      <w:pPr>
        <w:pStyle w:val="Subhead2"/>
        <w:rPr>
          <w:rFonts w:ascii="Calibri" w:hAnsi="Calibri" w:cs="Calibri"/>
        </w:rPr>
      </w:pPr>
      <w:r w:rsidRPr="004D6EBE">
        <w:rPr>
          <w:rFonts w:ascii="Calibri" w:hAnsi="Calibri" w:cs="Calibri"/>
        </w:rPr>
        <w:t>5.14 Complaints about SEN</w:t>
      </w:r>
      <w:r w:rsidR="00516A2C" w:rsidRPr="004D6EBE">
        <w:rPr>
          <w:rFonts w:ascii="Calibri" w:hAnsi="Calibri" w:cs="Calibri"/>
        </w:rPr>
        <w:t>D</w:t>
      </w:r>
      <w:r w:rsidRPr="004D6EBE">
        <w:rPr>
          <w:rFonts w:ascii="Calibri" w:hAnsi="Calibri" w:cs="Calibri"/>
        </w:rPr>
        <w:t xml:space="preserve"> provision </w:t>
      </w:r>
    </w:p>
    <w:p w14:paraId="08105521" w14:textId="004F4E6B" w:rsidR="00A527B3" w:rsidRPr="004D6EBE" w:rsidRDefault="00A527B3" w:rsidP="004D6EBE">
      <w:pPr>
        <w:rPr>
          <w:rFonts w:ascii="Calibri" w:hAnsi="Calibri" w:cs="Calibri"/>
        </w:rPr>
      </w:pPr>
      <w:r w:rsidRPr="004D6EBE">
        <w:rPr>
          <w:rFonts w:ascii="Calibri" w:hAnsi="Calibri" w:cs="Calibri"/>
        </w:rPr>
        <w:t>Complaints about SEN</w:t>
      </w:r>
      <w:r w:rsidR="00516A2C" w:rsidRPr="004D6EBE">
        <w:rPr>
          <w:rFonts w:ascii="Calibri" w:hAnsi="Calibri" w:cs="Calibri"/>
        </w:rPr>
        <w:t>D</w:t>
      </w:r>
      <w:r w:rsidRPr="004D6EBE">
        <w:rPr>
          <w:rFonts w:ascii="Calibri" w:hAnsi="Calibri" w:cs="Calibri"/>
        </w:rPr>
        <w:t xml:space="preserve"> provision in our school should be made to the SENCO or Headteacher</w:t>
      </w:r>
      <w:r w:rsidRPr="004D6EBE">
        <w:rPr>
          <w:rFonts w:ascii="Calibri" w:hAnsi="Calibri" w:cs="Calibri"/>
          <w:color w:val="943634"/>
        </w:rPr>
        <w:t xml:space="preserve"> </w:t>
      </w:r>
      <w:r w:rsidRPr="004D6EBE">
        <w:rPr>
          <w:rFonts w:ascii="Calibri" w:hAnsi="Calibri" w:cs="Calibri"/>
        </w:rPr>
        <w:t xml:space="preserve">in the first instance. They will then be referred to the school’s complaints policy, which is available on the website and in reception. </w:t>
      </w:r>
    </w:p>
    <w:p w14:paraId="759E8B42" w14:textId="77777777" w:rsidR="00A527B3" w:rsidRPr="004D6EBE" w:rsidRDefault="00A527B3" w:rsidP="004D6EBE">
      <w:pPr>
        <w:rPr>
          <w:rFonts w:ascii="Calibri" w:hAnsi="Calibri" w:cs="Calibri"/>
        </w:rPr>
      </w:pPr>
      <w:r w:rsidRPr="004D6EBE">
        <w:rPr>
          <w:rFonts w:ascii="Calibri" w:hAnsi="Calibri" w:cs="Calibri"/>
        </w:rPr>
        <w:t xml:space="preserve">The parents/carers of pupils with disabilities have the right to make disability discrimination claims to the </w:t>
      </w:r>
      <w:proofErr w:type="gramStart"/>
      <w:r w:rsidRPr="004D6EBE">
        <w:rPr>
          <w:rFonts w:ascii="Calibri" w:hAnsi="Calibri" w:cs="Calibri"/>
        </w:rPr>
        <w:t>first-tier</w:t>
      </w:r>
      <w:proofErr w:type="gramEnd"/>
      <w:r w:rsidRPr="004D6EBE">
        <w:rPr>
          <w:rFonts w:ascii="Calibri" w:hAnsi="Calibri" w:cs="Calibri"/>
        </w:rPr>
        <w:t xml:space="preserve"> SEND tribunal if they believe that the school has discriminated against their children. They can make a claim about alleged discrimination regarding:</w:t>
      </w:r>
    </w:p>
    <w:p w14:paraId="5E514CA0" w14:textId="77777777" w:rsidR="00A527B3" w:rsidRPr="004D6EBE" w:rsidRDefault="00A527B3" w:rsidP="004D6EBE">
      <w:pPr>
        <w:pStyle w:val="4Bulletedcopyblue"/>
        <w:rPr>
          <w:rFonts w:ascii="Calibri" w:hAnsi="Calibri" w:cs="Calibri"/>
          <w:sz w:val="22"/>
          <w:szCs w:val="22"/>
        </w:rPr>
      </w:pPr>
      <w:r w:rsidRPr="004D6EBE">
        <w:rPr>
          <w:rFonts w:ascii="Calibri" w:hAnsi="Calibri" w:cs="Calibri"/>
          <w:sz w:val="22"/>
          <w:szCs w:val="22"/>
        </w:rPr>
        <w:t xml:space="preserve">Exclusions </w:t>
      </w:r>
    </w:p>
    <w:p w14:paraId="6FF57475" w14:textId="77777777" w:rsidR="00A527B3" w:rsidRPr="004D6EBE" w:rsidRDefault="00A527B3" w:rsidP="004D6EBE">
      <w:pPr>
        <w:pStyle w:val="4Bulletedcopyblue"/>
        <w:rPr>
          <w:rFonts w:ascii="Calibri" w:hAnsi="Calibri" w:cs="Calibri"/>
          <w:sz w:val="22"/>
          <w:szCs w:val="22"/>
        </w:rPr>
      </w:pPr>
      <w:r w:rsidRPr="004D6EBE">
        <w:rPr>
          <w:rFonts w:ascii="Calibri" w:hAnsi="Calibri" w:cs="Calibri"/>
          <w:sz w:val="22"/>
          <w:szCs w:val="22"/>
        </w:rPr>
        <w:t xml:space="preserve">Provision of education and associated services </w:t>
      </w:r>
    </w:p>
    <w:p w14:paraId="3681A0A5" w14:textId="77777777" w:rsidR="00A527B3" w:rsidRPr="004D6EBE" w:rsidRDefault="00A527B3" w:rsidP="004D6EBE">
      <w:pPr>
        <w:pStyle w:val="4Bulletedcopyblue"/>
        <w:rPr>
          <w:rFonts w:ascii="Calibri" w:hAnsi="Calibri" w:cs="Calibri"/>
          <w:sz w:val="22"/>
          <w:szCs w:val="22"/>
        </w:rPr>
      </w:pPr>
      <w:r w:rsidRPr="004D6EBE">
        <w:rPr>
          <w:rFonts w:ascii="Calibri" w:hAnsi="Calibri" w:cs="Calibri"/>
          <w:sz w:val="22"/>
          <w:szCs w:val="22"/>
        </w:rPr>
        <w:t xml:space="preserve">Making reasonable adjustments, including the provision of auxiliary aids and services </w:t>
      </w:r>
    </w:p>
    <w:p w14:paraId="25FCA266" w14:textId="24AF54BA" w:rsidR="00A527B3" w:rsidRPr="004D6EBE" w:rsidRDefault="00A527B3" w:rsidP="004D6EBE">
      <w:pPr>
        <w:pStyle w:val="Subhead2"/>
        <w:rPr>
          <w:rFonts w:ascii="Calibri" w:hAnsi="Calibri" w:cs="Calibri"/>
        </w:rPr>
      </w:pPr>
      <w:r w:rsidRPr="004D6EBE">
        <w:rPr>
          <w:rFonts w:ascii="Calibri" w:hAnsi="Calibri" w:cs="Calibri"/>
        </w:rPr>
        <w:t>5.15 Contact details of support services for parents/carers of pupils with SEN</w:t>
      </w:r>
      <w:r w:rsidR="00AE7FC6" w:rsidRPr="004D6EBE">
        <w:rPr>
          <w:rFonts w:ascii="Calibri" w:hAnsi="Calibri" w:cs="Calibri"/>
        </w:rPr>
        <w:t>D</w:t>
      </w:r>
    </w:p>
    <w:p w14:paraId="67EEEF54" w14:textId="77777777" w:rsidR="00A527B3" w:rsidRPr="004D6EBE" w:rsidRDefault="00A527B3" w:rsidP="004D6EBE">
      <w:pPr>
        <w:rPr>
          <w:rFonts w:ascii="Calibri" w:hAnsi="Calibri" w:cs="Calibri"/>
        </w:rPr>
      </w:pPr>
      <w:r w:rsidRPr="004D6EBE">
        <w:rPr>
          <w:rFonts w:ascii="Calibri" w:hAnsi="Calibri" w:cs="Calibri"/>
        </w:rPr>
        <w:lastRenderedPageBreak/>
        <w:t>Parents have access to an independent source of information and support. In Plymouth, this is provided by the Plymouth Information and Advice and Support for SEND (PIAS). Information about this service is detailed in the Plymouth online directory:</w:t>
      </w:r>
    </w:p>
    <w:p w14:paraId="54606645" w14:textId="77777777" w:rsidR="00A527B3" w:rsidRPr="004D6EBE" w:rsidRDefault="00A527B3" w:rsidP="004D6EBE">
      <w:pPr>
        <w:rPr>
          <w:rFonts w:ascii="Calibri" w:hAnsi="Calibri" w:cs="Calibri"/>
        </w:rPr>
      </w:pPr>
      <w:r w:rsidRPr="004D6EBE">
        <w:rPr>
          <w:rFonts w:ascii="Calibri" w:hAnsi="Calibri" w:cs="Calibri"/>
        </w:rPr>
        <w:t>Plymouth’s</w:t>
      </w:r>
      <w:r w:rsidRPr="004D6EBE">
        <w:rPr>
          <w:rFonts w:ascii="Calibri" w:eastAsia="Calibri" w:hAnsi="Calibri" w:cs="Calibri"/>
        </w:rPr>
        <w:t xml:space="preserve"> Local Offer can be found at:</w:t>
      </w:r>
    </w:p>
    <w:p w14:paraId="11404F78" w14:textId="77777777" w:rsidR="00A527B3" w:rsidRPr="004D6EBE" w:rsidRDefault="00A527B3" w:rsidP="004D6EBE">
      <w:pPr>
        <w:pStyle w:val="NoSpacing"/>
        <w:rPr>
          <w:rFonts w:ascii="Calibri" w:hAnsi="Calibri" w:cs="Calibri"/>
          <w:sz w:val="22"/>
          <w:szCs w:val="22"/>
        </w:rPr>
      </w:pPr>
      <w:hyperlink r:id="rId22" w:history="1">
        <w:r w:rsidRPr="004D6EBE">
          <w:rPr>
            <w:rStyle w:val="Hyperlink"/>
            <w:rFonts w:ascii="Calibri" w:eastAsia="MS Gothic" w:hAnsi="Calibri" w:cs="Calibri"/>
            <w:sz w:val="22"/>
            <w:szCs w:val="22"/>
          </w:rPr>
          <w:t>SEND Local Offer - Plymouth Online Directory</w:t>
        </w:r>
      </w:hyperlink>
    </w:p>
    <w:p w14:paraId="6B355F5F" w14:textId="77777777" w:rsidR="00A527B3" w:rsidRPr="004D6EBE" w:rsidRDefault="00A527B3" w:rsidP="004D6EBE">
      <w:pPr>
        <w:pStyle w:val="NoSpacing"/>
        <w:rPr>
          <w:rFonts w:ascii="Calibri" w:hAnsi="Calibri" w:cs="Calibri"/>
          <w:sz w:val="22"/>
          <w:szCs w:val="22"/>
        </w:rPr>
      </w:pPr>
    </w:p>
    <w:p w14:paraId="7998A2DD" w14:textId="77777777" w:rsidR="00A527B3" w:rsidRPr="004D6EBE" w:rsidRDefault="00A527B3" w:rsidP="004D6EBE">
      <w:pPr>
        <w:pStyle w:val="NoSpacing"/>
        <w:rPr>
          <w:rFonts w:ascii="Calibri" w:hAnsi="Calibri" w:cs="Calibri"/>
          <w:sz w:val="22"/>
          <w:szCs w:val="22"/>
        </w:rPr>
      </w:pPr>
      <w:r w:rsidRPr="004D6EBE">
        <w:rPr>
          <w:rFonts w:ascii="Calibri" w:hAnsi="Calibri" w:cs="Calibri"/>
          <w:sz w:val="22"/>
          <w:szCs w:val="22"/>
        </w:rPr>
        <w:t>Devon’s Local Offer can be found at:</w:t>
      </w:r>
    </w:p>
    <w:p w14:paraId="6FACF317" w14:textId="77777777" w:rsidR="00A527B3" w:rsidRPr="004D6EBE" w:rsidRDefault="00A527B3" w:rsidP="004D6EBE">
      <w:pPr>
        <w:pStyle w:val="NoSpacing"/>
        <w:rPr>
          <w:rFonts w:ascii="Calibri" w:hAnsi="Calibri" w:cs="Calibri"/>
          <w:sz w:val="22"/>
          <w:szCs w:val="22"/>
        </w:rPr>
      </w:pPr>
    </w:p>
    <w:p w14:paraId="58F6AE78" w14:textId="77777777" w:rsidR="00A527B3" w:rsidRPr="004D6EBE" w:rsidRDefault="00A527B3" w:rsidP="004D6EBE">
      <w:pPr>
        <w:pStyle w:val="NoSpacing"/>
        <w:rPr>
          <w:rFonts w:ascii="Calibri" w:hAnsi="Calibri" w:cs="Calibri"/>
          <w:sz w:val="22"/>
          <w:szCs w:val="22"/>
        </w:rPr>
      </w:pPr>
      <w:hyperlink r:id="rId23" w:history="1">
        <w:r w:rsidRPr="004D6EBE">
          <w:rPr>
            <w:rStyle w:val="Hyperlink"/>
            <w:rFonts w:ascii="Calibri" w:hAnsi="Calibri" w:cs="Calibri"/>
            <w:sz w:val="22"/>
            <w:szCs w:val="22"/>
          </w:rPr>
          <w:t>Devon's SEND Local Offer -help and support for children with SEND</w:t>
        </w:r>
      </w:hyperlink>
    </w:p>
    <w:p w14:paraId="0A9007D7" w14:textId="77777777" w:rsidR="00A527B3" w:rsidRPr="004D6EBE" w:rsidRDefault="00A527B3" w:rsidP="004D6EBE">
      <w:pPr>
        <w:rPr>
          <w:rFonts w:ascii="Calibri" w:hAnsi="Calibri" w:cs="Calibri"/>
          <w:szCs w:val="20"/>
        </w:rPr>
      </w:pPr>
    </w:p>
    <w:p w14:paraId="1A9CA4BC" w14:textId="77777777" w:rsidR="00E80B01" w:rsidRPr="004D6EBE" w:rsidRDefault="00F51FB0" w:rsidP="004D6EBE">
      <w:pPr>
        <w:rPr>
          <w:rFonts w:ascii="Calibri" w:hAnsi="Calibri" w:cs="Calibri"/>
          <w:b/>
          <w:bCs/>
          <w:szCs w:val="20"/>
          <w:u w:val="single"/>
        </w:rPr>
      </w:pPr>
      <w:r w:rsidRPr="004D6EBE">
        <w:rPr>
          <w:rFonts w:ascii="Calibri" w:hAnsi="Calibri" w:cs="Calibri"/>
          <w:b/>
          <w:bCs/>
          <w:szCs w:val="20"/>
          <w:u w:val="single"/>
        </w:rPr>
        <w:t xml:space="preserve">5.16 </w:t>
      </w:r>
      <w:r w:rsidR="00E80B01" w:rsidRPr="004D6EBE">
        <w:rPr>
          <w:rFonts w:ascii="Calibri" w:hAnsi="Calibri" w:cs="Calibri"/>
          <w:b/>
          <w:bCs/>
          <w:szCs w:val="20"/>
          <w:u w:val="single"/>
        </w:rPr>
        <w:t>The Seven Principles of Inclusion</w:t>
      </w:r>
    </w:p>
    <w:p w14:paraId="2D50CC73" w14:textId="77777777" w:rsidR="00E80B01" w:rsidRPr="004D6EBE" w:rsidRDefault="00E80B01" w:rsidP="004D6EBE">
      <w:pPr>
        <w:rPr>
          <w:rFonts w:ascii="Calibri" w:hAnsi="Calibri" w:cs="Calibri"/>
          <w:szCs w:val="20"/>
        </w:rPr>
      </w:pPr>
      <w:r w:rsidRPr="004D6EBE">
        <w:rPr>
          <w:rFonts w:ascii="Calibri" w:hAnsi="Calibri" w:cs="Calibri"/>
          <w:szCs w:val="20"/>
        </w:rPr>
        <w:t>The school's inclusive practice is informed by the Department for Education's Seven Principles of Inclusion:</w:t>
      </w:r>
    </w:p>
    <w:p w14:paraId="0FC01FB6" w14:textId="77777777" w:rsidR="00E80B01" w:rsidRPr="004D6EBE" w:rsidRDefault="00E80B01" w:rsidP="004D6EBE">
      <w:pPr>
        <w:numPr>
          <w:ilvl w:val="0"/>
          <w:numId w:val="15"/>
        </w:numPr>
        <w:rPr>
          <w:rFonts w:ascii="Calibri" w:hAnsi="Calibri" w:cs="Calibri"/>
          <w:szCs w:val="20"/>
        </w:rPr>
      </w:pPr>
      <w:r w:rsidRPr="004D6EBE">
        <w:rPr>
          <w:rFonts w:ascii="Calibri" w:hAnsi="Calibri" w:cs="Calibri"/>
          <w:szCs w:val="20"/>
        </w:rPr>
        <w:t>Ambitious leadership and governance that embeds inclusion.</w:t>
      </w:r>
    </w:p>
    <w:p w14:paraId="588D4AFA" w14:textId="77777777" w:rsidR="00E80B01" w:rsidRPr="004D6EBE" w:rsidRDefault="00E80B01" w:rsidP="004D6EBE">
      <w:pPr>
        <w:numPr>
          <w:ilvl w:val="0"/>
          <w:numId w:val="15"/>
        </w:numPr>
        <w:rPr>
          <w:rFonts w:ascii="Calibri" w:hAnsi="Calibri" w:cs="Calibri"/>
          <w:szCs w:val="20"/>
        </w:rPr>
      </w:pPr>
      <w:r w:rsidRPr="004D6EBE">
        <w:rPr>
          <w:rFonts w:ascii="Calibri" w:hAnsi="Calibri" w:cs="Calibri"/>
          <w:szCs w:val="20"/>
        </w:rPr>
        <w:t>Evidence-based support that prioritises early intervention.</w:t>
      </w:r>
    </w:p>
    <w:p w14:paraId="3F824C0F" w14:textId="77777777" w:rsidR="00E80B01" w:rsidRPr="004D6EBE" w:rsidRDefault="00E80B01" w:rsidP="004D6EBE">
      <w:pPr>
        <w:numPr>
          <w:ilvl w:val="0"/>
          <w:numId w:val="15"/>
        </w:numPr>
        <w:rPr>
          <w:rFonts w:ascii="Calibri" w:hAnsi="Calibri" w:cs="Calibri"/>
          <w:szCs w:val="20"/>
        </w:rPr>
      </w:pPr>
      <w:r w:rsidRPr="004D6EBE">
        <w:rPr>
          <w:rFonts w:ascii="Calibri" w:hAnsi="Calibri" w:cs="Calibri"/>
          <w:szCs w:val="20"/>
        </w:rPr>
        <w:t>High-quality adaptive teaching and a curriculum designed for all learners.</w:t>
      </w:r>
    </w:p>
    <w:p w14:paraId="04ACC33B" w14:textId="77777777" w:rsidR="00E80B01" w:rsidRPr="004D6EBE" w:rsidRDefault="00E80B01" w:rsidP="004D6EBE">
      <w:pPr>
        <w:numPr>
          <w:ilvl w:val="0"/>
          <w:numId w:val="15"/>
        </w:numPr>
        <w:rPr>
          <w:rFonts w:ascii="Calibri" w:hAnsi="Calibri" w:cs="Calibri"/>
          <w:szCs w:val="20"/>
        </w:rPr>
      </w:pPr>
      <w:r w:rsidRPr="004D6EBE">
        <w:rPr>
          <w:rFonts w:ascii="Calibri" w:hAnsi="Calibri" w:cs="Calibri"/>
          <w:szCs w:val="20"/>
        </w:rPr>
        <w:t>Enriching opportunities beyond the classroom that all pupils can access.</w:t>
      </w:r>
    </w:p>
    <w:p w14:paraId="72CA517F" w14:textId="77777777" w:rsidR="00E80B01" w:rsidRPr="004D6EBE" w:rsidRDefault="00E80B01" w:rsidP="004D6EBE">
      <w:pPr>
        <w:numPr>
          <w:ilvl w:val="0"/>
          <w:numId w:val="15"/>
        </w:numPr>
        <w:rPr>
          <w:rFonts w:ascii="Calibri" w:hAnsi="Calibri" w:cs="Calibri"/>
          <w:szCs w:val="20"/>
        </w:rPr>
      </w:pPr>
      <w:r w:rsidRPr="004D6EBE">
        <w:rPr>
          <w:rFonts w:ascii="Calibri" w:hAnsi="Calibri" w:cs="Calibri"/>
          <w:szCs w:val="20"/>
        </w:rPr>
        <w:t>A safe, respectful culture that promotes attendance, participation and belonging.</w:t>
      </w:r>
    </w:p>
    <w:p w14:paraId="56A575A3" w14:textId="77777777" w:rsidR="00E80B01" w:rsidRPr="004D6EBE" w:rsidRDefault="00E80B01" w:rsidP="004D6EBE">
      <w:pPr>
        <w:numPr>
          <w:ilvl w:val="0"/>
          <w:numId w:val="15"/>
        </w:numPr>
        <w:rPr>
          <w:rFonts w:ascii="Calibri" w:hAnsi="Calibri" w:cs="Calibri"/>
          <w:szCs w:val="20"/>
        </w:rPr>
      </w:pPr>
      <w:r w:rsidRPr="004D6EBE">
        <w:rPr>
          <w:rFonts w:ascii="Calibri" w:hAnsi="Calibri" w:cs="Calibri"/>
          <w:szCs w:val="20"/>
        </w:rPr>
        <w:t>Strong partnerships with families and wider services.</w:t>
      </w:r>
    </w:p>
    <w:p w14:paraId="249EDBD6" w14:textId="77777777" w:rsidR="00E80B01" w:rsidRPr="004D6EBE" w:rsidRDefault="00E80B01" w:rsidP="004D6EBE">
      <w:pPr>
        <w:numPr>
          <w:ilvl w:val="0"/>
          <w:numId w:val="15"/>
        </w:numPr>
        <w:rPr>
          <w:rFonts w:ascii="Calibri" w:hAnsi="Calibri" w:cs="Calibri"/>
          <w:szCs w:val="20"/>
        </w:rPr>
      </w:pPr>
      <w:r w:rsidRPr="004D6EBE">
        <w:rPr>
          <w:rFonts w:ascii="Calibri" w:hAnsi="Calibri" w:cs="Calibri"/>
          <w:szCs w:val="20"/>
        </w:rPr>
        <w:t>Inclusive environments that continually improve accessibility.</w:t>
      </w:r>
    </w:p>
    <w:p w14:paraId="7D64709D" w14:textId="77777777" w:rsidR="00E80B01" w:rsidRPr="004D6EBE" w:rsidRDefault="00E80B01" w:rsidP="004D6EBE">
      <w:pPr>
        <w:rPr>
          <w:rFonts w:ascii="Calibri" w:hAnsi="Calibri" w:cs="Calibri"/>
          <w:szCs w:val="20"/>
        </w:rPr>
      </w:pPr>
      <w:r w:rsidRPr="004D6EBE">
        <w:rPr>
          <w:rFonts w:ascii="Calibri" w:hAnsi="Calibri" w:cs="Calibri"/>
          <w:szCs w:val="20"/>
        </w:rPr>
        <w:t>These principles underpin both the SEND Policy and the annual Inclusion Strategy.</w:t>
      </w:r>
    </w:p>
    <w:p w14:paraId="52897934" w14:textId="3ED169CF" w:rsidR="00A527B3" w:rsidRPr="004D6EBE" w:rsidRDefault="00330582" w:rsidP="004D6EBE">
      <w:pPr>
        <w:pStyle w:val="Heading1"/>
        <w:rPr>
          <w:rFonts w:ascii="Calibri" w:hAnsi="Calibri" w:cs="Calibri"/>
          <w:color w:val="auto"/>
        </w:rPr>
      </w:pPr>
      <w:bookmarkStart w:id="12" w:name="_Toc362853011"/>
      <w:bookmarkStart w:id="13" w:name="_Toc492996809"/>
      <w:bookmarkStart w:id="14" w:name="_Toc55899054"/>
      <w:bookmarkStart w:id="15" w:name="_Toc239690365"/>
      <w:r w:rsidRPr="004D6EBE">
        <w:rPr>
          <w:rFonts w:ascii="Calibri" w:hAnsi="Calibri" w:cs="Calibri"/>
          <w:color w:val="auto"/>
        </w:rPr>
        <w:t>6</w:t>
      </w:r>
      <w:r w:rsidR="00A527B3" w:rsidRPr="004D6EBE">
        <w:rPr>
          <w:rFonts w:ascii="Calibri" w:hAnsi="Calibri" w:cs="Calibri"/>
          <w:color w:val="auto"/>
        </w:rPr>
        <w:t>. Links with other policies and documents</w:t>
      </w:r>
      <w:bookmarkEnd w:id="12"/>
      <w:bookmarkEnd w:id="13"/>
      <w:bookmarkEnd w:id="14"/>
      <w:bookmarkEnd w:id="15"/>
    </w:p>
    <w:p w14:paraId="7EFB9F45" w14:textId="77777777" w:rsidR="00A527B3" w:rsidRPr="004D6EBE" w:rsidRDefault="00A527B3" w:rsidP="004D6EBE">
      <w:pPr>
        <w:rPr>
          <w:rFonts w:ascii="Calibri" w:hAnsi="Calibri" w:cs="Calibri"/>
        </w:rPr>
      </w:pPr>
      <w:r w:rsidRPr="004D6EBE">
        <w:rPr>
          <w:rFonts w:ascii="Calibri" w:hAnsi="Calibri" w:cs="Calibri"/>
        </w:rPr>
        <w:t xml:space="preserve">This policy links to the following documents </w:t>
      </w:r>
    </w:p>
    <w:p w14:paraId="6A986A07" w14:textId="665B79A7" w:rsidR="00AE7FC6" w:rsidRPr="004D6EBE" w:rsidRDefault="00AE7FC6" w:rsidP="004D6EBE">
      <w:pPr>
        <w:pStyle w:val="4Bulletedcopyblue"/>
        <w:rPr>
          <w:rFonts w:ascii="Calibri" w:hAnsi="Calibri" w:cs="Calibri"/>
          <w:sz w:val="22"/>
          <w:szCs w:val="22"/>
        </w:rPr>
      </w:pPr>
      <w:r w:rsidRPr="004D6EBE">
        <w:rPr>
          <w:rFonts w:ascii="Calibri" w:hAnsi="Calibri" w:cs="Calibri"/>
          <w:sz w:val="22"/>
          <w:szCs w:val="22"/>
        </w:rPr>
        <w:t>SEN Information Report</w:t>
      </w:r>
    </w:p>
    <w:p w14:paraId="161A230A" w14:textId="75521FBC" w:rsidR="00A527B3" w:rsidRPr="004D6EBE" w:rsidRDefault="00A527B3" w:rsidP="004D6EBE">
      <w:pPr>
        <w:pStyle w:val="4Bulletedcopyblue"/>
        <w:rPr>
          <w:rFonts w:ascii="Calibri" w:hAnsi="Calibri" w:cs="Calibri"/>
          <w:sz w:val="22"/>
          <w:szCs w:val="22"/>
        </w:rPr>
      </w:pPr>
      <w:r w:rsidRPr="004D6EBE">
        <w:rPr>
          <w:rFonts w:ascii="Calibri" w:hAnsi="Calibri" w:cs="Calibri"/>
          <w:sz w:val="22"/>
          <w:szCs w:val="22"/>
        </w:rPr>
        <w:t xml:space="preserve">Accessibility plan </w:t>
      </w:r>
    </w:p>
    <w:p w14:paraId="03BEEB9C" w14:textId="278760B4" w:rsidR="00A527B3" w:rsidRPr="004D6EBE" w:rsidRDefault="00A527B3" w:rsidP="004D6EBE">
      <w:pPr>
        <w:pStyle w:val="4Bulletedcopyblue"/>
        <w:rPr>
          <w:rFonts w:ascii="Calibri" w:hAnsi="Calibri" w:cs="Calibri"/>
          <w:sz w:val="22"/>
          <w:szCs w:val="22"/>
        </w:rPr>
      </w:pPr>
      <w:r w:rsidRPr="004D6EBE">
        <w:rPr>
          <w:rFonts w:ascii="Calibri" w:hAnsi="Calibri" w:cs="Calibri"/>
          <w:sz w:val="22"/>
          <w:szCs w:val="22"/>
        </w:rPr>
        <w:t xml:space="preserve">Effective </w:t>
      </w:r>
      <w:proofErr w:type="spellStart"/>
      <w:r w:rsidR="00035F33" w:rsidRPr="004D6EBE">
        <w:rPr>
          <w:rFonts w:ascii="Calibri" w:hAnsi="Calibri" w:cs="Calibri"/>
          <w:sz w:val="22"/>
          <w:szCs w:val="22"/>
        </w:rPr>
        <w:t>Behavio</w:t>
      </w:r>
      <w:r w:rsidR="00035F33">
        <w:rPr>
          <w:rFonts w:ascii="Calibri" w:hAnsi="Calibri" w:cs="Calibri"/>
          <w:sz w:val="22"/>
          <w:szCs w:val="22"/>
        </w:rPr>
        <w:t>u</w:t>
      </w:r>
      <w:r w:rsidR="00035F33" w:rsidRPr="004D6EBE">
        <w:rPr>
          <w:rFonts w:ascii="Calibri" w:hAnsi="Calibri" w:cs="Calibri"/>
          <w:sz w:val="22"/>
          <w:szCs w:val="22"/>
        </w:rPr>
        <w:t>r</w:t>
      </w:r>
      <w:proofErr w:type="spellEnd"/>
      <w:r w:rsidRPr="004D6EBE">
        <w:rPr>
          <w:rFonts w:ascii="Calibri" w:hAnsi="Calibri" w:cs="Calibri"/>
          <w:sz w:val="22"/>
          <w:szCs w:val="22"/>
        </w:rPr>
        <w:t xml:space="preserve"> policy</w:t>
      </w:r>
    </w:p>
    <w:p w14:paraId="4E618342" w14:textId="77777777" w:rsidR="00A527B3" w:rsidRPr="004D6EBE" w:rsidRDefault="00A527B3" w:rsidP="004D6EBE">
      <w:pPr>
        <w:pStyle w:val="4Bulletedcopyblue"/>
        <w:rPr>
          <w:rFonts w:ascii="Calibri" w:hAnsi="Calibri" w:cs="Calibri"/>
          <w:sz w:val="22"/>
          <w:szCs w:val="22"/>
        </w:rPr>
      </w:pPr>
      <w:r w:rsidRPr="004D6EBE">
        <w:rPr>
          <w:rFonts w:ascii="Calibri" w:hAnsi="Calibri" w:cs="Calibri"/>
          <w:sz w:val="22"/>
          <w:szCs w:val="22"/>
        </w:rPr>
        <w:t xml:space="preserve">Equality information and objectives </w:t>
      </w:r>
    </w:p>
    <w:p w14:paraId="0DF54EAD" w14:textId="77777777" w:rsidR="00A527B3" w:rsidRPr="004D6EBE" w:rsidRDefault="00A527B3" w:rsidP="004D6EBE">
      <w:pPr>
        <w:pStyle w:val="4Bulletedcopyblue"/>
        <w:rPr>
          <w:rFonts w:ascii="Calibri" w:hAnsi="Calibri" w:cs="Calibri"/>
          <w:sz w:val="22"/>
          <w:szCs w:val="22"/>
        </w:rPr>
      </w:pPr>
      <w:r w:rsidRPr="004D6EBE">
        <w:rPr>
          <w:rFonts w:ascii="Calibri" w:hAnsi="Calibri" w:cs="Calibri"/>
          <w:sz w:val="22"/>
          <w:szCs w:val="22"/>
        </w:rPr>
        <w:t>Supporting pupils with medical conditions policy</w:t>
      </w:r>
    </w:p>
    <w:p w14:paraId="16D7F235" w14:textId="2A0BEDC4" w:rsidR="00A527B3" w:rsidRPr="004D6EBE" w:rsidRDefault="00531DDA" w:rsidP="004D6EBE">
      <w:pPr>
        <w:pStyle w:val="4Bulletedcopyblue"/>
        <w:rPr>
          <w:rFonts w:ascii="Calibri" w:hAnsi="Calibri" w:cs="Calibri"/>
          <w:sz w:val="22"/>
          <w:szCs w:val="22"/>
        </w:rPr>
      </w:pPr>
      <w:r>
        <w:rPr>
          <w:rFonts w:ascii="Calibri" w:hAnsi="Calibri" w:cs="Calibri"/>
          <w:sz w:val="22"/>
          <w:szCs w:val="22"/>
        </w:rPr>
        <w:t xml:space="preserve">Child Protection and </w:t>
      </w:r>
      <w:r w:rsidR="00A527B3" w:rsidRPr="004D6EBE">
        <w:rPr>
          <w:rFonts w:ascii="Calibri" w:hAnsi="Calibri" w:cs="Calibri"/>
          <w:sz w:val="22"/>
          <w:szCs w:val="22"/>
        </w:rPr>
        <w:t>Safeguarding Policy</w:t>
      </w:r>
    </w:p>
    <w:p w14:paraId="757386EF" w14:textId="77777777" w:rsidR="00A527B3" w:rsidRPr="004D6EBE" w:rsidRDefault="00A527B3" w:rsidP="004D6EBE">
      <w:pPr>
        <w:pStyle w:val="4Bulletedcopyblue"/>
        <w:rPr>
          <w:rFonts w:ascii="Calibri" w:hAnsi="Calibri" w:cs="Calibri"/>
          <w:sz w:val="22"/>
          <w:szCs w:val="22"/>
        </w:rPr>
      </w:pPr>
      <w:r w:rsidRPr="004D6EBE">
        <w:rPr>
          <w:rFonts w:ascii="Calibri" w:hAnsi="Calibri" w:cs="Calibri"/>
          <w:sz w:val="22"/>
          <w:szCs w:val="22"/>
        </w:rPr>
        <w:t>Teaching Standards 2021</w:t>
      </w:r>
    </w:p>
    <w:p w14:paraId="35D9A838" w14:textId="510CD8C6" w:rsidR="00A527B3" w:rsidRPr="004D6EBE" w:rsidRDefault="003F5A8E" w:rsidP="004D6EBE">
      <w:pPr>
        <w:pStyle w:val="4Bulletedcopyblue"/>
        <w:rPr>
          <w:rFonts w:ascii="Calibri" w:hAnsi="Calibri" w:cs="Calibri"/>
          <w:sz w:val="22"/>
          <w:szCs w:val="22"/>
        </w:rPr>
      </w:pPr>
      <w:r w:rsidRPr="004D6EBE">
        <w:rPr>
          <w:rFonts w:ascii="Calibri" w:hAnsi="Calibri" w:cs="Calibri"/>
          <w:sz w:val="22"/>
          <w:szCs w:val="22"/>
        </w:rPr>
        <w:t>Plymouth O</w:t>
      </w:r>
      <w:r w:rsidR="55B5AE3B" w:rsidRPr="004D6EBE">
        <w:rPr>
          <w:rFonts w:ascii="Calibri" w:hAnsi="Calibri" w:cs="Calibri"/>
          <w:sz w:val="22"/>
          <w:szCs w:val="22"/>
        </w:rPr>
        <w:t>rdinarily Available Provision</w:t>
      </w:r>
    </w:p>
    <w:p w14:paraId="3B8BD75D" w14:textId="4F68E77F" w:rsidR="00874055" w:rsidRDefault="00874055">
      <w:r>
        <w:br w:type="page"/>
      </w:r>
    </w:p>
    <w:p w14:paraId="0685D778" w14:textId="0599BC15" w:rsidR="00953712" w:rsidRDefault="0088263A" w:rsidP="0088263A">
      <w:pPr>
        <w:pStyle w:val="Heading1"/>
      </w:pPr>
      <w:bookmarkStart w:id="16" w:name="_Toc239690366"/>
      <w:r>
        <w:lastRenderedPageBreak/>
        <w:t>Appendix 1 – School Contact details</w:t>
      </w:r>
      <w:bookmarkEnd w:id="16"/>
      <w:r>
        <w:t xml:space="preserve">  </w:t>
      </w:r>
    </w:p>
    <w:p w14:paraId="7B5C0432" w14:textId="77777777" w:rsidR="0088263A" w:rsidRDefault="0088263A" w:rsidP="0088263A"/>
    <w:tbl>
      <w:tblPr>
        <w:tblW w:w="0" w:type="dxa"/>
        <w:tblBorders>
          <w:top w:val="outset" w:sz="6" w:space="0" w:color="auto"/>
          <w:left w:val="outset" w:sz="6" w:space="0" w:color="auto"/>
          <w:bottom w:val="outset" w:sz="6" w:space="0" w:color="auto"/>
          <w:right w:val="outset" w:sz="6" w:space="0" w:color="auto"/>
        </w:tblBorders>
        <w:tblCellMar>
          <w:left w:w="0" w:type="dxa"/>
          <w:right w:w="0" w:type="dxa"/>
        </w:tblCellMar>
        <w:tblLook w:val="04A0" w:firstRow="1" w:lastRow="0" w:firstColumn="1" w:lastColumn="0" w:noHBand="0" w:noVBand="1"/>
      </w:tblPr>
      <w:tblGrid>
        <w:gridCol w:w="2865"/>
        <w:gridCol w:w="2925"/>
        <w:gridCol w:w="4635"/>
      </w:tblGrid>
      <w:tr w:rsidR="0088263A" w:rsidRPr="0088263A" w14:paraId="17D89AFC" w14:textId="77777777" w:rsidTr="63DD0C10">
        <w:trPr>
          <w:trHeight w:val="450"/>
        </w:trPr>
        <w:tc>
          <w:tcPr>
            <w:tcW w:w="2865" w:type="dxa"/>
            <w:tcBorders>
              <w:top w:val="single" w:sz="6" w:space="0" w:color="auto"/>
              <w:left w:val="single" w:sz="6" w:space="0" w:color="auto"/>
              <w:bottom w:val="single" w:sz="6" w:space="0" w:color="auto"/>
              <w:right w:val="single" w:sz="6" w:space="0" w:color="auto"/>
            </w:tcBorders>
            <w:shd w:val="clear" w:color="auto" w:fill="A8D08D" w:themeFill="accent6" w:themeFillTint="99"/>
            <w:hideMark/>
          </w:tcPr>
          <w:p w14:paraId="53FADEDD" w14:textId="77777777" w:rsidR="0088263A" w:rsidRPr="0088263A" w:rsidRDefault="0088263A" w:rsidP="0088263A">
            <w:pPr>
              <w:spacing w:after="0" w:line="240" w:lineRule="auto"/>
              <w:textAlignment w:val="baseline"/>
              <w:rPr>
                <w:rFonts w:ascii="Segoe UI" w:eastAsia="Times New Roman" w:hAnsi="Segoe UI" w:cs="Segoe UI"/>
                <w:sz w:val="18"/>
                <w:szCs w:val="18"/>
                <w:lang w:eastAsia="en-GB"/>
              </w:rPr>
            </w:pPr>
            <w:r w:rsidRPr="0088263A">
              <w:rPr>
                <w:rFonts w:ascii="Calibri" w:eastAsia="Times New Roman" w:hAnsi="Calibri" w:cs="Calibri"/>
                <w:b/>
                <w:bCs/>
                <w:sz w:val="24"/>
                <w:szCs w:val="24"/>
                <w:lang w:eastAsia="en-GB"/>
              </w:rPr>
              <w:t>School</w:t>
            </w:r>
            <w:r w:rsidRPr="0088263A">
              <w:rPr>
                <w:rFonts w:ascii="Calibri" w:eastAsia="Times New Roman" w:hAnsi="Calibri" w:cs="Calibri"/>
                <w:sz w:val="24"/>
                <w:szCs w:val="24"/>
                <w:lang w:eastAsia="en-GB"/>
              </w:rPr>
              <w:t> </w:t>
            </w:r>
          </w:p>
        </w:tc>
        <w:tc>
          <w:tcPr>
            <w:tcW w:w="2925" w:type="dxa"/>
            <w:tcBorders>
              <w:top w:val="single" w:sz="6" w:space="0" w:color="auto"/>
              <w:left w:val="single" w:sz="6" w:space="0" w:color="auto"/>
              <w:bottom w:val="single" w:sz="6" w:space="0" w:color="auto"/>
              <w:right w:val="single" w:sz="6" w:space="0" w:color="auto"/>
            </w:tcBorders>
            <w:shd w:val="clear" w:color="auto" w:fill="A8D08D" w:themeFill="accent6" w:themeFillTint="99"/>
            <w:hideMark/>
          </w:tcPr>
          <w:p w14:paraId="5A449D73" w14:textId="5AB7FCE3" w:rsidR="0088263A" w:rsidRPr="0088263A" w:rsidRDefault="0088263A" w:rsidP="0088263A">
            <w:pPr>
              <w:spacing w:after="0" w:line="240" w:lineRule="auto"/>
              <w:textAlignment w:val="baseline"/>
              <w:rPr>
                <w:rFonts w:ascii="Segoe UI" w:eastAsia="Times New Roman" w:hAnsi="Segoe UI" w:cs="Segoe UI"/>
                <w:sz w:val="18"/>
                <w:szCs w:val="18"/>
                <w:lang w:eastAsia="en-GB"/>
              </w:rPr>
            </w:pPr>
            <w:r w:rsidRPr="0088263A">
              <w:rPr>
                <w:rFonts w:ascii="Calibri" w:eastAsia="Times New Roman" w:hAnsi="Calibri" w:cs="Calibri"/>
                <w:b/>
                <w:bCs/>
                <w:sz w:val="24"/>
                <w:szCs w:val="24"/>
                <w:lang w:eastAsia="en-GB"/>
              </w:rPr>
              <w:t>S</w:t>
            </w:r>
            <w:r>
              <w:rPr>
                <w:rFonts w:ascii="Calibri" w:eastAsia="Times New Roman" w:hAnsi="Calibri" w:cs="Calibri"/>
                <w:b/>
                <w:bCs/>
                <w:sz w:val="24"/>
                <w:szCs w:val="24"/>
                <w:lang w:eastAsia="en-GB"/>
              </w:rPr>
              <w:t xml:space="preserve">END </w:t>
            </w:r>
            <w:r w:rsidRPr="0088263A">
              <w:rPr>
                <w:rFonts w:ascii="Calibri" w:eastAsia="Times New Roman" w:hAnsi="Calibri" w:cs="Calibri"/>
                <w:b/>
                <w:bCs/>
                <w:sz w:val="24"/>
                <w:szCs w:val="24"/>
                <w:lang w:eastAsia="en-GB"/>
              </w:rPr>
              <w:t>Information Page </w:t>
            </w:r>
            <w:r w:rsidRPr="0088263A">
              <w:rPr>
                <w:rFonts w:ascii="Calibri" w:eastAsia="Times New Roman" w:hAnsi="Calibri" w:cs="Calibri"/>
                <w:sz w:val="24"/>
                <w:szCs w:val="24"/>
                <w:lang w:eastAsia="en-GB"/>
              </w:rPr>
              <w:t> </w:t>
            </w:r>
          </w:p>
        </w:tc>
        <w:tc>
          <w:tcPr>
            <w:tcW w:w="4635" w:type="dxa"/>
            <w:tcBorders>
              <w:top w:val="single" w:sz="6" w:space="0" w:color="auto"/>
              <w:left w:val="single" w:sz="6" w:space="0" w:color="auto"/>
              <w:bottom w:val="single" w:sz="6" w:space="0" w:color="auto"/>
              <w:right w:val="single" w:sz="6" w:space="0" w:color="auto"/>
            </w:tcBorders>
            <w:shd w:val="clear" w:color="auto" w:fill="A8D08D" w:themeFill="accent6" w:themeFillTint="99"/>
            <w:hideMark/>
          </w:tcPr>
          <w:p w14:paraId="15592477" w14:textId="77777777" w:rsidR="0088263A" w:rsidRPr="0088263A" w:rsidRDefault="0088263A" w:rsidP="0088263A">
            <w:pPr>
              <w:spacing w:after="0" w:line="240" w:lineRule="auto"/>
              <w:textAlignment w:val="baseline"/>
              <w:rPr>
                <w:rFonts w:ascii="Segoe UI" w:eastAsia="Times New Roman" w:hAnsi="Segoe UI" w:cs="Segoe UI"/>
                <w:sz w:val="18"/>
                <w:szCs w:val="18"/>
                <w:lang w:eastAsia="en-GB"/>
              </w:rPr>
            </w:pPr>
            <w:r w:rsidRPr="0088263A">
              <w:rPr>
                <w:rFonts w:ascii="Calibri" w:eastAsia="Times New Roman" w:hAnsi="Calibri" w:cs="Calibri"/>
                <w:b/>
                <w:bCs/>
                <w:sz w:val="24"/>
                <w:szCs w:val="24"/>
                <w:lang w:eastAsia="en-GB"/>
              </w:rPr>
              <w:t>Contact details </w:t>
            </w:r>
            <w:r w:rsidRPr="0088263A">
              <w:rPr>
                <w:rFonts w:ascii="Calibri" w:eastAsia="Times New Roman" w:hAnsi="Calibri" w:cs="Calibri"/>
                <w:sz w:val="24"/>
                <w:szCs w:val="24"/>
                <w:lang w:eastAsia="en-GB"/>
              </w:rPr>
              <w:t> </w:t>
            </w:r>
          </w:p>
        </w:tc>
      </w:tr>
      <w:tr w:rsidR="0088263A" w:rsidRPr="0088263A" w14:paraId="0FEB77BA" w14:textId="77777777" w:rsidTr="63DD0C10">
        <w:trPr>
          <w:trHeight w:val="450"/>
        </w:trPr>
        <w:tc>
          <w:tcPr>
            <w:tcW w:w="2865" w:type="dxa"/>
            <w:tcBorders>
              <w:top w:val="single" w:sz="6" w:space="0" w:color="auto"/>
              <w:left w:val="single" w:sz="6" w:space="0" w:color="auto"/>
              <w:bottom w:val="single" w:sz="6" w:space="0" w:color="auto"/>
              <w:right w:val="single" w:sz="6" w:space="0" w:color="auto"/>
            </w:tcBorders>
            <w:shd w:val="clear" w:color="auto" w:fill="FFFFFF" w:themeFill="background1"/>
            <w:hideMark/>
          </w:tcPr>
          <w:p w14:paraId="6BBE8066" w14:textId="77777777" w:rsidR="0088263A" w:rsidRPr="0088263A" w:rsidRDefault="0088263A" w:rsidP="0088263A">
            <w:pPr>
              <w:spacing w:after="0" w:line="240" w:lineRule="auto"/>
              <w:textAlignment w:val="baseline"/>
              <w:rPr>
                <w:rFonts w:ascii="Segoe UI" w:eastAsia="Times New Roman" w:hAnsi="Segoe UI" w:cs="Segoe UI"/>
                <w:sz w:val="18"/>
                <w:szCs w:val="18"/>
                <w:lang w:eastAsia="en-GB"/>
              </w:rPr>
            </w:pPr>
            <w:proofErr w:type="spellStart"/>
            <w:r w:rsidRPr="0088263A">
              <w:rPr>
                <w:rFonts w:ascii="Calibri" w:eastAsia="Times New Roman" w:hAnsi="Calibri" w:cs="Calibri"/>
                <w:lang w:eastAsia="en-GB"/>
              </w:rPr>
              <w:t>Elburton</w:t>
            </w:r>
            <w:proofErr w:type="spellEnd"/>
            <w:r w:rsidRPr="0088263A">
              <w:rPr>
                <w:rFonts w:ascii="Calibri" w:eastAsia="Times New Roman" w:hAnsi="Calibri" w:cs="Calibri"/>
                <w:lang w:eastAsia="en-GB"/>
              </w:rPr>
              <w:t> Primary School </w:t>
            </w:r>
          </w:p>
        </w:tc>
        <w:tc>
          <w:tcPr>
            <w:tcW w:w="2925" w:type="dxa"/>
            <w:tcBorders>
              <w:top w:val="single" w:sz="6" w:space="0" w:color="auto"/>
              <w:left w:val="single" w:sz="6" w:space="0" w:color="auto"/>
              <w:bottom w:val="single" w:sz="6" w:space="0" w:color="auto"/>
              <w:right w:val="single" w:sz="6" w:space="0" w:color="auto"/>
            </w:tcBorders>
            <w:shd w:val="clear" w:color="auto" w:fill="FFFFFF" w:themeFill="background1"/>
          </w:tcPr>
          <w:p w14:paraId="0650B481" w14:textId="77F6639F" w:rsidR="0088263A" w:rsidRPr="0088263A" w:rsidRDefault="60F40FE1" w:rsidP="63DD0C10">
            <w:pPr>
              <w:spacing w:after="0" w:line="240" w:lineRule="auto"/>
              <w:textAlignment w:val="baseline"/>
              <w:rPr>
                <w:rFonts w:ascii="Segoe UI" w:eastAsia="Segoe UI" w:hAnsi="Segoe UI" w:cs="Segoe UI"/>
                <w:sz w:val="18"/>
                <w:szCs w:val="18"/>
              </w:rPr>
            </w:pPr>
            <w:hyperlink r:id="rId24">
              <w:proofErr w:type="spellStart"/>
              <w:r w:rsidRPr="63DD0C10">
                <w:rPr>
                  <w:rStyle w:val="Hyperlink"/>
                </w:rPr>
                <w:t>Elburton</w:t>
              </w:r>
              <w:proofErr w:type="spellEnd"/>
              <w:r w:rsidRPr="63DD0C10">
                <w:rPr>
                  <w:rStyle w:val="Hyperlink"/>
                </w:rPr>
                <w:t xml:space="preserve"> Primary School - SEND</w:t>
              </w:r>
            </w:hyperlink>
          </w:p>
        </w:tc>
        <w:tc>
          <w:tcPr>
            <w:tcW w:w="4635" w:type="dxa"/>
            <w:tcBorders>
              <w:top w:val="single" w:sz="6" w:space="0" w:color="auto"/>
              <w:left w:val="single" w:sz="6" w:space="0" w:color="auto"/>
              <w:bottom w:val="single" w:sz="6" w:space="0" w:color="auto"/>
              <w:right w:val="single" w:sz="6" w:space="0" w:color="auto"/>
            </w:tcBorders>
            <w:shd w:val="clear" w:color="auto" w:fill="FFFFFF" w:themeFill="background1"/>
          </w:tcPr>
          <w:p w14:paraId="61297E9F" w14:textId="2EC6CBDE" w:rsidR="0088263A" w:rsidRPr="0088263A" w:rsidRDefault="4234FF7D" w:rsidP="0088263A">
            <w:pPr>
              <w:spacing w:after="0" w:line="240" w:lineRule="auto"/>
              <w:textAlignment w:val="baseline"/>
            </w:pPr>
            <w:r w:rsidRPr="63DD0C10">
              <w:rPr>
                <w:rFonts w:ascii="Segoe UI" w:eastAsia="Times New Roman" w:hAnsi="Segoe UI" w:cs="Segoe UI"/>
                <w:sz w:val="18"/>
                <w:szCs w:val="18"/>
                <w:lang w:eastAsia="en-GB"/>
              </w:rPr>
              <w:t>SENCo Lisa Birnie</w:t>
            </w:r>
          </w:p>
        </w:tc>
      </w:tr>
      <w:tr w:rsidR="0088263A" w:rsidRPr="0088263A" w14:paraId="77DEEAB7" w14:textId="77777777" w:rsidTr="63DD0C10">
        <w:trPr>
          <w:trHeight w:val="450"/>
        </w:trPr>
        <w:tc>
          <w:tcPr>
            <w:tcW w:w="2865" w:type="dxa"/>
            <w:tcBorders>
              <w:top w:val="single" w:sz="6" w:space="0" w:color="auto"/>
              <w:left w:val="single" w:sz="6" w:space="0" w:color="auto"/>
              <w:bottom w:val="single" w:sz="6" w:space="0" w:color="auto"/>
              <w:right w:val="single" w:sz="6" w:space="0" w:color="auto"/>
            </w:tcBorders>
            <w:shd w:val="clear" w:color="auto" w:fill="FFFFFF" w:themeFill="background1"/>
            <w:hideMark/>
          </w:tcPr>
          <w:p w14:paraId="575CC581" w14:textId="77777777" w:rsidR="0088263A" w:rsidRPr="0088263A" w:rsidRDefault="0088263A" w:rsidP="0088263A">
            <w:pPr>
              <w:spacing w:after="0" w:line="240" w:lineRule="auto"/>
              <w:textAlignment w:val="baseline"/>
              <w:rPr>
                <w:rFonts w:ascii="Segoe UI" w:eastAsia="Times New Roman" w:hAnsi="Segoe UI" w:cs="Segoe UI"/>
                <w:sz w:val="18"/>
                <w:szCs w:val="18"/>
                <w:lang w:eastAsia="en-GB"/>
              </w:rPr>
            </w:pPr>
            <w:r w:rsidRPr="0088263A">
              <w:rPr>
                <w:rFonts w:ascii="Calibri" w:eastAsia="Times New Roman" w:hAnsi="Calibri" w:cs="Calibri"/>
                <w:lang w:eastAsia="en-GB"/>
              </w:rPr>
              <w:t>Ford Primary School </w:t>
            </w:r>
          </w:p>
        </w:tc>
        <w:tc>
          <w:tcPr>
            <w:tcW w:w="2925" w:type="dxa"/>
            <w:tcBorders>
              <w:top w:val="single" w:sz="6" w:space="0" w:color="auto"/>
              <w:left w:val="single" w:sz="6" w:space="0" w:color="auto"/>
              <w:bottom w:val="single" w:sz="6" w:space="0" w:color="auto"/>
              <w:right w:val="single" w:sz="6" w:space="0" w:color="auto"/>
            </w:tcBorders>
            <w:shd w:val="clear" w:color="auto" w:fill="FFFFFF" w:themeFill="background1"/>
          </w:tcPr>
          <w:p w14:paraId="1D11C2C7" w14:textId="2F058EBA" w:rsidR="0088263A" w:rsidRPr="0088263A" w:rsidRDefault="002D3E25" w:rsidP="0088263A">
            <w:pPr>
              <w:spacing w:after="0" w:line="240" w:lineRule="auto"/>
              <w:textAlignment w:val="baseline"/>
              <w:rPr>
                <w:rFonts w:ascii="Segoe UI" w:eastAsia="Times New Roman" w:hAnsi="Segoe UI" w:cs="Segoe UI"/>
                <w:sz w:val="18"/>
                <w:szCs w:val="18"/>
                <w:lang w:eastAsia="en-GB"/>
              </w:rPr>
            </w:pPr>
            <w:hyperlink r:id="rId25" w:history="1">
              <w:r w:rsidRPr="00A55218">
                <w:rPr>
                  <w:color w:val="0000FF"/>
                  <w:u w:val="single"/>
                </w:rPr>
                <w:t>Ford Primary School - Signposting for SEND Support</w:t>
              </w:r>
            </w:hyperlink>
          </w:p>
        </w:tc>
        <w:tc>
          <w:tcPr>
            <w:tcW w:w="4635" w:type="dxa"/>
            <w:tcBorders>
              <w:top w:val="single" w:sz="6" w:space="0" w:color="auto"/>
              <w:left w:val="single" w:sz="6" w:space="0" w:color="auto"/>
              <w:bottom w:val="single" w:sz="6" w:space="0" w:color="auto"/>
              <w:right w:val="single" w:sz="6" w:space="0" w:color="auto"/>
            </w:tcBorders>
            <w:shd w:val="clear" w:color="auto" w:fill="FFFFFF" w:themeFill="background1"/>
          </w:tcPr>
          <w:p w14:paraId="4D6A08C2" w14:textId="3327B1C4" w:rsidR="0088263A" w:rsidRPr="0088263A" w:rsidRDefault="7FEC738A" w:rsidP="0088263A">
            <w:pPr>
              <w:spacing w:after="0" w:line="240" w:lineRule="auto"/>
              <w:textAlignment w:val="baseline"/>
              <w:rPr>
                <w:rFonts w:ascii="Segoe UI" w:eastAsia="Times New Roman" w:hAnsi="Segoe UI" w:cs="Segoe UI"/>
                <w:sz w:val="18"/>
                <w:szCs w:val="18"/>
                <w:lang w:eastAsia="en-GB"/>
              </w:rPr>
            </w:pPr>
            <w:r w:rsidRPr="63DD0C10">
              <w:rPr>
                <w:rFonts w:ascii="Segoe UI" w:eastAsia="Times New Roman" w:hAnsi="Segoe UI" w:cs="Segoe UI"/>
                <w:sz w:val="18"/>
                <w:szCs w:val="18"/>
                <w:lang w:eastAsia="en-GB"/>
              </w:rPr>
              <w:t xml:space="preserve">SENCo </w:t>
            </w:r>
            <w:r w:rsidR="4594DA62" w:rsidRPr="63DD0C10">
              <w:rPr>
                <w:rFonts w:ascii="Segoe UI" w:eastAsia="Times New Roman" w:hAnsi="Segoe UI" w:cs="Segoe UI"/>
                <w:sz w:val="18"/>
                <w:szCs w:val="18"/>
                <w:lang w:eastAsia="en-GB"/>
              </w:rPr>
              <w:t xml:space="preserve">Louisa Robinson </w:t>
            </w:r>
          </w:p>
        </w:tc>
      </w:tr>
      <w:tr w:rsidR="0088263A" w:rsidRPr="0088263A" w14:paraId="1B6E310D" w14:textId="77777777" w:rsidTr="63DD0C10">
        <w:trPr>
          <w:trHeight w:val="450"/>
        </w:trPr>
        <w:tc>
          <w:tcPr>
            <w:tcW w:w="2865" w:type="dxa"/>
            <w:tcBorders>
              <w:top w:val="single" w:sz="6" w:space="0" w:color="auto"/>
              <w:left w:val="single" w:sz="6" w:space="0" w:color="auto"/>
              <w:bottom w:val="single" w:sz="6" w:space="0" w:color="auto"/>
              <w:right w:val="single" w:sz="6" w:space="0" w:color="auto"/>
            </w:tcBorders>
            <w:shd w:val="clear" w:color="auto" w:fill="FFFFFF" w:themeFill="background1"/>
            <w:hideMark/>
          </w:tcPr>
          <w:p w14:paraId="3DDF726E" w14:textId="77777777" w:rsidR="0088263A" w:rsidRPr="0088263A" w:rsidRDefault="0088263A" w:rsidP="0088263A">
            <w:pPr>
              <w:spacing w:after="0" w:line="240" w:lineRule="auto"/>
              <w:textAlignment w:val="baseline"/>
              <w:rPr>
                <w:rFonts w:ascii="Segoe UI" w:eastAsia="Times New Roman" w:hAnsi="Segoe UI" w:cs="Segoe UI"/>
                <w:sz w:val="18"/>
                <w:szCs w:val="18"/>
                <w:lang w:eastAsia="en-GB"/>
              </w:rPr>
            </w:pPr>
            <w:r w:rsidRPr="0088263A">
              <w:rPr>
                <w:rFonts w:ascii="Calibri" w:eastAsia="Times New Roman" w:hAnsi="Calibri" w:cs="Calibri"/>
                <w:lang w:eastAsia="en-GB"/>
              </w:rPr>
              <w:t>High View Primary School </w:t>
            </w:r>
          </w:p>
        </w:tc>
        <w:tc>
          <w:tcPr>
            <w:tcW w:w="2925" w:type="dxa"/>
            <w:tcBorders>
              <w:top w:val="single" w:sz="6" w:space="0" w:color="auto"/>
              <w:left w:val="single" w:sz="6" w:space="0" w:color="auto"/>
              <w:bottom w:val="single" w:sz="6" w:space="0" w:color="auto"/>
              <w:right w:val="single" w:sz="6" w:space="0" w:color="auto"/>
            </w:tcBorders>
            <w:shd w:val="clear" w:color="auto" w:fill="FFFFFF" w:themeFill="background1"/>
          </w:tcPr>
          <w:p w14:paraId="4035BADB" w14:textId="5D65B43C" w:rsidR="0088263A" w:rsidRPr="0088263A" w:rsidRDefault="00470F29" w:rsidP="0088263A">
            <w:pPr>
              <w:spacing w:after="0" w:line="240" w:lineRule="auto"/>
              <w:textAlignment w:val="baseline"/>
              <w:rPr>
                <w:rFonts w:ascii="Segoe UI" w:eastAsia="Times New Roman" w:hAnsi="Segoe UI" w:cs="Segoe UI"/>
                <w:sz w:val="18"/>
                <w:szCs w:val="18"/>
                <w:lang w:eastAsia="en-GB"/>
              </w:rPr>
            </w:pPr>
            <w:hyperlink r:id="rId26" w:history="1">
              <w:r w:rsidRPr="00470F29">
                <w:rPr>
                  <w:color w:val="0000FF"/>
                  <w:u w:val="single"/>
                </w:rPr>
                <w:t>High View School - SEND</w:t>
              </w:r>
            </w:hyperlink>
          </w:p>
        </w:tc>
        <w:tc>
          <w:tcPr>
            <w:tcW w:w="4635" w:type="dxa"/>
            <w:tcBorders>
              <w:top w:val="single" w:sz="6" w:space="0" w:color="auto"/>
              <w:left w:val="single" w:sz="6" w:space="0" w:color="auto"/>
              <w:bottom w:val="single" w:sz="6" w:space="0" w:color="auto"/>
              <w:right w:val="single" w:sz="6" w:space="0" w:color="auto"/>
            </w:tcBorders>
            <w:shd w:val="clear" w:color="auto" w:fill="FFFFFF" w:themeFill="background1"/>
          </w:tcPr>
          <w:p w14:paraId="684E35AE" w14:textId="76BD3269" w:rsidR="0088263A" w:rsidRPr="0088263A" w:rsidRDefault="33B3869B" w:rsidP="63DD0C10">
            <w:pPr>
              <w:spacing w:after="0" w:line="240" w:lineRule="auto"/>
            </w:pPr>
            <w:r w:rsidRPr="63DD0C10">
              <w:rPr>
                <w:rFonts w:ascii="Segoe UI" w:eastAsia="Times New Roman" w:hAnsi="Segoe UI" w:cs="Segoe UI"/>
                <w:sz w:val="18"/>
                <w:szCs w:val="18"/>
                <w:lang w:eastAsia="en-GB"/>
              </w:rPr>
              <w:t>SENCo T</w:t>
            </w:r>
            <w:r w:rsidR="25F45D00" w:rsidRPr="63DD0C10">
              <w:rPr>
                <w:rFonts w:ascii="Segoe UI" w:eastAsia="Times New Roman" w:hAnsi="Segoe UI" w:cs="Segoe UI"/>
                <w:sz w:val="18"/>
                <w:szCs w:val="18"/>
                <w:lang w:eastAsia="en-GB"/>
              </w:rPr>
              <w:t>om Thorne</w:t>
            </w:r>
          </w:p>
        </w:tc>
      </w:tr>
      <w:tr w:rsidR="0088263A" w:rsidRPr="0088263A" w14:paraId="6313A8F1" w14:textId="77777777" w:rsidTr="63DD0C10">
        <w:trPr>
          <w:trHeight w:val="450"/>
        </w:trPr>
        <w:tc>
          <w:tcPr>
            <w:tcW w:w="2865" w:type="dxa"/>
            <w:tcBorders>
              <w:top w:val="single" w:sz="6" w:space="0" w:color="auto"/>
              <w:left w:val="single" w:sz="6" w:space="0" w:color="auto"/>
              <w:bottom w:val="single" w:sz="6" w:space="0" w:color="auto"/>
              <w:right w:val="single" w:sz="6" w:space="0" w:color="auto"/>
            </w:tcBorders>
            <w:shd w:val="clear" w:color="auto" w:fill="FFFFFF" w:themeFill="background1"/>
            <w:hideMark/>
          </w:tcPr>
          <w:p w14:paraId="6D5C7538" w14:textId="77777777" w:rsidR="0088263A" w:rsidRPr="0088263A" w:rsidRDefault="0088263A" w:rsidP="0088263A">
            <w:pPr>
              <w:spacing w:after="0" w:line="240" w:lineRule="auto"/>
              <w:textAlignment w:val="baseline"/>
              <w:rPr>
                <w:rFonts w:ascii="Segoe UI" w:eastAsia="Times New Roman" w:hAnsi="Segoe UI" w:cs="Segoe UI"/>
                <w:sz w:val="18"/>
                <w:szCs w:val="18"/>
                <w:lang w:eastAsia="en-GB"/>
              </w:rPr>
            </w:pPr>
            <w:r w:rsidRPr="0088263A">
              <w:rPr>
                <w:rFonts w:ascii="Calibri" w:eastAsia="Times New Roman" w:hAnsi="Calibri" w:cs="Calibri"/>
                <w:lang w:eastAsia="en-GB"/>
              </w:rPr>
              <w:t>Hooe Primary School </w:t>
            </w:r>
          </w:p>
        </w:tc>
        <w:tc>
          <w:tcPr>
            <w:tcW w:w="2925" w:type="dxa"/>
            <w:tcBorders>
              <w:top w:val="single" w:sz="6" w:space="0" w:color="auto"/>
              <w:left w:val="single" w:sz="6" w:space="0" w:color="auto"/>
              <w:bottom w:val="single" w:sz="6" w:space="0" w:color="auto"/>
              <w:right w:val="single" w:sz="6" w:space="0" w:color="auto"/>
            </w:tcBorders>
            <w:shd w:val="clear" w:color="auto" w:fill="FFFFFF" w:themeFill="background1"/>
          </w:tcPr>
          <w:p w14:paraId="0F09D9B6" w14:textId="12BB8000" w:rsidR="0088263A" w:rsidRPr="0088263A" w:rsidRDefault="005C484A" w:rsidP="0088263A">
            <w:pPr>
              <w:spacing w:after="0" w:line="240" w:lineRule="auto"/>
              <w:textAlignment w:val="baseline"/>
              <w:rPr>
                <w:rFonts w:ascii="Segoe UI" w:eastAsia="Times New Roman" w:hAnsi="Segoe UI" w:cs="Segoe UI"/>
                <w:sz w:val="18"/>
                <w:szCs w:val="18"/>
                <w:lang w:eastAsia="en-GB"/>
              </w:rPr>
            </w:pPr>
            <w:hyperlink r:id="rId27" w:history="1">
              <w:r w:rsidRPr="005C484A">
                <w:rPr>
                  <w:color w:val="0000FF"/>
                  <w:u w:val="single"/>
                </w:rPr>
                <w:t>Special Educational Needs and Disabilities | Hooe Primary Academy</w:t>
              </w:r>
            </w:hyperlink>
          </w:p>
        </w:tc>
        <w:tc>
          <w:tcPr>
            <w:tcW w:w="4635" w:type="dxa"/>
            <w:tcBorders>
              <w:top w:val="single" w:sz="6" w:space="0" w:color="auto"/>
              <w:left w:val="single" w:sz="6" w:space="0" w:color="auto"/>
              <w:bottom w:val="single" w:sz="6" w:space="0" w:color="auto"/>
              <w:right w:val="single" w:sz="6" w:space="0" w:color="auto"/>
            </w:tcBorders>
            <w:shd w:val="clear" w:color="auto" w:fill="FFFFFF" w:themeFill="background1"/>
          </w:tcPr>
          <w:p w14:paraId="07F1D20B" w14:textId="73D55D4F" w:rsidR="0088263A" w:rsidRPr="0088263A" w:rsidRDefault="0C450F18" w:rsidP="0088263A">
            <w:pPr>
              <w:spacing w:after="0" w:line="240" w:lineRule="auto"/>
              <w:textAlignment w:val="baseline"/>
              <w:rPr>
                <w:rFonts w:ascii="Segoe UI" w:eastAsia="Times New Roman" w:hAnsi="Segoe UI" w:cs="Segoe UI"/>
                <w:sz w:val="18"/>
                <w:szCs w:val="18"/>
                <w:lang w:eastAsia="en-GB"/>
              </w:rPr>
            </w:pPr>
            <w:r w:rsidRPr="63DD0C10">
              <w:rPr>
                <w:rFonts w:ascii="Segoe UI" w:eastAsia="Times New Roman" w:hAnsi="Segoe UI" w:cs="Segoe UI"/>
                <w:sz w:val="18"/>
                <w:szCs w:val="18"/>
                <w:lang w:eastAsia="en-GB"/>
              </w:rPr>
              <w:t xml:space="preserve">SENCo </w:t>
            </w:r>
            <w:r w:rsidR="3B22F158" w:rsidRPr="63DD0C10">
              <w:rPr>
                <w:rFonts w:ascii="Segoe UI" w:eastAsia="Times New Roman" w:hAnsi="Segoe UI" w:cs="Segoe UI"/>
                <w:sz w:val="18"/>
                <w:szCs w:val="18"/>
                <w:lang w:eastAsia="en-GB"/>
              </w:rPr>
              <w:t>Catherine Hancock</w:t>
            </w:r>
          </w:p>
        </w:tc>
      </w:tr>
      <w:tr w:rsidR="0088263A" w:rsidRPr="0088263A" w14:paraId="519FDD6B" w14:textId="77777777" w:rsidTr="63DD0C10">
        <w:trPr>
          <w:trHeight w:val="450"/>
        </w:trPr>
        <w:tc>
          <w:tcPr>
            <w:tcW w:w="2865" w:type="dxa"/>
            <w:tcBorders>
              <w:top w:val="single" w:sz="6" w:space="0" w:color="auto"/>
              <w:left w:val="single" w:sz="6" w:space="0" w:color="auto"/>
              <w:bottom w:val="single" w:sz="6" w:space="0" w:color="auto"/>
              <w:right w:val="single" w:sz="6" w:space="0" w:color="auto"/>
            </w:tcBorders>
            <w:shd w:val="clear" w:color="auto" w:fill="FFFFFF" w:themeFill="background1"/>
            <w:hideMark/>
          </w:tcPr>
          <w:p w14:paraId="04450131" w14:textId="77777777" w:rsidR="0088263A" w:rsidRPr="0088263A" w:rsidRDefault="0088263A" w:rsidP="0088263A">
            <w:pPr>
              <w:spacing w:after="0" w:line="240" w:lineRule="auto"/>
              <w:textAlignment w:val="baseline"/>
              <w:rPr>
                <w:rFonts w:ascii="Segoe UI" w:eastAsia="Times New Roman" w:hAnsi="Segoe UI" w:cs="Segoe UI"/>
                <w:sz w:val="18"/>
                <w:szCs w:val="18"/>
                <w:lang w:eastAsia="en-GB"/>
              </w:rPr>
            </w:pPr>
            <w:r w:rsidRPr="0088263A">
              <w:rPr>
                <w:rFonts w:ascii="Calibri" w:eastAsia="Times New Roman" w:hAnsi="Calibri" w:cs="Calibri"/>
                <w:lang w:eastAsia="en-GB"/>
              </w:rPr>
              <w:t>Hyde Park Infant School </w:t>
            </w:r>
          </w:p>
        </w:tc>
        <w:tc>
          <w:tcPr>
            <w:tcW w:w="2925" w:type="dxa"/>
            <w:tcBorders>
              <w:top w:val="single" w:sz="6" w:space="0" w:color="auto"/>
              <w:left w:val="single" w:sz="6" w:space="0" w:color="auto"/>
              <w:bottom w:val="single" w:sz="6" w:space="0" w:color="auto"/>
              <w:right w:val="single" w:sz="6" w:space="0" w:color="auto"/>
            </w:tcBorders>
            <w:shd w:val="clear" w:color="auto" w:fill="FFFFFF" w:themeFill="background1"/>
          </w:tcPr>
          <w:p w14:paraId="664B6DE5" w14:textId="7A8D96A7" w:rsidR="0088263A" w:rsidRPr="0088263A" w:rsidRDefault="00C01284" w:rsidP="0088263A">
            <w:pPr>
              <w:spacing w:after="0" w:line="240" w:lineRule="auto"/>
              <w:textAlignment w:val="baseline"/>
              <w:rPr>
                <w:rFonts w:ascii="Segoe UI" w:eastAsia="Times New Roman" w:hAnsi="Segoe UI" w:cs="Segoe UI"/>
                <w:sz w:val="18"/>
                <w:szCs w:val="18"/>
                <w:lang w:eastAsia="en-GB"/>
              </w:rPr>
            </w:pPr>
            <w:hyperlink r:id="rId28" w:history="1">
              <w:r w:rsidRPr="00C01284">
                <w:rPr>
                  <w:color w:val="0000FF"/>
                  <w:u w:val="single"/>
                </w:rPr>
                <w:t>Hyde Park Schools - SEND</w:t>
              </w:r>
            </w:hyperlink>
          </w:p>
        </w:tc>
        <w:tc>
          <w:tcPr>
            <w:tcW w:w="4635" w:type="dxa"/>
            <w:tcBorders>
              <w:top w:val="single" w:sz="6" w:space="0" w:color="auto"/>
              <w:left w:val="single" w:sz="6" w:space="0" w:color="auto"/>
              <w:bottom w:val="single" w:sz="6" w:space="0" w:color="auto"/>
              <w:right w:val="single" w:sz="6" w:space="0" w:color="auto"/>
            </w:tcBorders>
            <w:shd w:val="clear" w:color="auto" w:fill="FFFFFF" w:themeFill="background1"/>
          </w:tcPr>
          <w:p w14:paraId="76C3D3C3" w14:textId="037D2F91" w:rsidR="0088263A" w:rsidRPr="0088263A" w:rsidRDefault="7135F7AD" w:rsidP="0088263A">
            <w:pPr>
              <w:spacing w:after="0" w:line="240" w:lineRule="auto"/>
              <w:textAlignment w:val="baseline"/>
              <w:rPr>
                <w:rFonts w:ascii="Segoe UI" w:eastAsia="Times New Roman" w:hAnsi="Segoe UI" w:cs="Segoe UI"/>
                <w:sz w:val="18"/>
                <w:szCs w:val="18"/>
                <w:lang w:val="de-DE" w:eastAsia="en-GB"/>
              </w:rPr>
            </w:pPr>
            <w:r w:rsidRPr="63DD0C10">
              <w:rPr>
                <w:rFonts w:ascii="Segoe UI" w:eastAsia="Times New Roman" w:hAnsi="Segoe UI" w:cs="Segoe UI"/>
                <w:sz w:val="18"/>
                <w:szCs w:val="18"/>
                <w:lang w:val="de-DE" w:eastAsia="en-GB"/>
              </w:rPr>
              <w:t>SENCo Jennifer Hussey</w:t>
            </w:r>
          </w:p>
        </w:tc>
      </w:tr>
      <w:tr w:rsidR="0088263A" w:rsidRPr="0088263A" w14:paraId="3DE6F281" w14:textId="77777777" w:rsidTr="63DD0C10">
        <w:trPr>
          <w:trHeight w:val="450"/>
        </w:trPr>
        <w:tc>
          <w:tcPr>
            <w:tcW w:w="2865" w:type="dxa"/>
            <w:tcBorders>
              <w:top w:val="single" w:sz="6" w:space="0" w:color="auto"/>
              <w:left w:val="single" w:sz="6" w:space="0" w:color="auto"/>
              <w:bottom w:val="single" w:sz="6" w:space="0" w:color="auto"/>
              <w:right w:val="single" w:sz="6" w:space="0" w:color="auto"/>
            </w:tcBorders>
            <w:shd w:val="clear" w:color="auto" w:fill="FFFFFF" w:themeFill="background1"/>
            <w:hideMark/>
          </w:tcPr>
          <w:p w14:paraId="7CFE3C31" w14:textId="77777777" w:rsidR="0088263A" w:rsidRPr="0088263A" w:rsidRDefault="0088263A" w:rsidP="0088263A">
            <w:pPr>
              <w:spacing w:after="0" w:line="240" w:lineRule="auto"/>
              <w:textAlignment w:val="baseline"/>
              <w:rPr>
                <w:rFonts w:ascii="Segoe UI" w:eastAsia="Times New Roman" w:hAnsi="Segoe UI" w:cs="Segoe UI"/>
                <w:sz w:val="18"/>
                <w:szCs w:val="18"/>
                <w:lang w:eastAsia="en-GB"/>
              </w:rPr>
            </w:pPr>
            <w:r w:rsidRPr="0088263A">
              <w:rPr>
                <w:rFonts w:ascii="Calibri" w:eastAsia="Times New Roman" w:hAnsi="Calibri" w:cs="Calibri"/>
                <w:lang w:eastAsia="en-GB"/>
              </w:rPr>
              <w:t>Hyde Park Junior School </w:t>
            </w:r>
          </w:p>
        </w:tc>
        <w:tc>
          <w:tcPr>
            <w:tcW w:w="2925" w:type="dxa"/>
            <w:tcBorders>
              <w:top w:val="single" w:sz="6" w:space="0" w:color="auto"/>
              <w:left w:val="single" w:sz="6" w:space="0" w:color="auto"/>
              <w:bottom w:val="single" w:sz="6" w:space="0" w:color="auto"/>
              <w:right w:val="single" w:sz="6" w:space="0" w:color="auto"/>
            </w:tcBorders>
            <w:shd w:val="clear" w:color="auto" w:fill="FFFFFF" w:themeFill="background1"/>
          </w:tcPr>
          <w:p w14:paraId="40581A56" w14:textId="302784CB" w:rsidR="0088263A" w:rsidRPr="0088263A" w:rsidRDefault="00A31ABE" w:rsidP="0088263A">
            <w:pPr>
              <w:spacing w:after="0" w:line="240" w:lineRule="auto"/>
              <w:textAlignment w:val="baseline"/>
              <w:rPr>
                <w:rFonts w:ascii="Segoe UI" w:eastAsia="Times New Roman" w:hAnsi="Segoe UI" w:cs="Segoe UI"/>
                <w:sz w:val="18"/>
                <w:szCs w:val="18"/>
                <w:lang w:eastAsia="en-GB"/>
              </w:rPr>
            </w:pPr>
            <w:hyperlink r:id="rId29" w:history="1">
              <w:r w:rsidRPr="00A31ABE">
                <w:rPr>
                  <w:color w:val="0000FF"/>
                  <w:u w:val="single"/>
                </w:rPr>
                <w:t>Hyde Park Schools - SEND</w:t>
              </w:r>
            </w:hyperlink>
          </w:p>
        </w:tc>
        <w:tc>
          <w:tcPr>
            <w:tcW w:w="4635" w:type="dxa"/>
            <w:tcBorders>
              <w:top w:val="single" w:sz="6" w:space="0" w:color="auto"/>
              <w:left w:val="single" w:sz="6" w:space="0" w:color="auto"/>
              <w:bottom w:val="single" w:sz="6" w:space="0" w:color="auto"/>
              <w:right w:val="single" w:sz="6" w:space="0" w:color="auto"/>
            </w:tcBorders>
            <w:shd w:val="clear" w:color="auto" w:fill="FFFFFF" w:themeFill="background1"/>
          </w:tcPr>
          <w:p w14:paraId="0EF73CDF" w14:textId="5BB04E8C" w:rsidR="0088263A" w:rsidRPr="0088263A" w:rsidRDefault="7135F7AD" w:rsidP="0088263A">
            <w:pPr>
              <w:spacing w:after="0" w:line="240" w:lineRule="auto"/>
              <w:textAlignment w:val="baseline"/>
              <w:rPr>
                <w:rFonts w:ascii="Segoe UI" w:eastAsia="Times New Roman" w:hAnsi="Segoe UI" w:cs="Segoe UI"/>
                <w:sz w:val="18"/>
                <w:szCs w:val="18"/>
                <w:lang w:eastAsia="en-GB"/>
              </w:rPr>
            </w:pPr>
            <w:r w:rsidRPr="63DD0C10">
              <w:rPr>
                <w:rFonts w:ascii="Segoe UI" w:eastAsia="Times New Roman" w:hAnsi="Segoe UI" w:cs="Segoe UI"/>
                <w:sz w:val="18"/>
                <w:szCs w:val="18"/>
                <w:lang w:eastAsia="en-GB"/>
              </w:rPr>
              <w:t>SENCo Jennifer Hussey</w:t>
            </w:r>
          </w:p>
        </w:tc>
      </w:tr>
      <w:tr w:rsidR="0088263A" w:rsidRPr="0088263A" w14:paraId="1D8C0E3C" w14:textId="77777777" w:rsidTr="63DD0C10">
        <w:trPr>
          <w:trHeight w:val="450"/>
        </w:trPr>
        <w:tc>
          <w:tcPr>
            <w:tcW w:w="2865" w:type="dxa"/>
            <w:tcBorders>
              <w:top w:val="single" w:sz="6" w:space="0" w:color="auto"/>
              <w:left w:val="single" w:sz="6" w:space="0" w:color="auto"/>
              <w:bottom w:val="single" w:sz="6" w:space="0" w:color="auto"/>
              <w:right w:val="single" w:sz="6" w:space="0" w:color="auto"/>
            </w:tcBorders>
            <w:shd w:val="clear" w:color="auto" w:fill="FFFFFF" w:themeFill="background1"/>
            <w:hideMark/>
          </w:tcPr>
          <w:p w14:paraId="5FF2213E" w14:textId="77777777" w:rsidR="0088263A" w:rsidRPr="0088263A" w:rsidRDefault="0088263A" w:rsidP="0088263A">
            <w:pPr>
              <w:spacing w:after="0" w:line="240" w:lineRule="auto"/>
              <w:textAlignment w:val="baseline"/>
              <w:rPr>
                <w:rFonts w:ascii="Segoe UI" w:eastAsia="Times New Roman" w:hAnsi="Segoe UI" w:cs="Segoe UI"/>
                <w:sz w:val="18"/>
                <w:szCs w:val="18"/>
                <w:lang w:eastAsia="en-GB"/>
              </w:rPr>
            </w:pPr>
            <w:r w:rsidRPr="0088263A">
              <w:rPr>
                <w:rFonts w:ascii="Calibri" w:eastAsia="Times New Roman" w:hAnsi="Calibri" w:cs="Calibri"/>
                <w:lang w:eastAsia="en-GB"/>
              </w:rPr>
              <w:t>Knowle Primary School </w:t>
            </w:r>
          </w:p>
        </w:tc>
        <w:tc>
          <w:tcPr>
            <w:tcW w:w="2925" w:type="dxa"/>
            <w:tcBorders>
              <w:top w:val="single" w:sz="6" w:space="0" w:color="auto"/>
              <w:left w:val="single" w:sz="6" w:space="0" w:color="auto"/>
              <w:bottom w:val="single" w:sz="6" w:space="0" w:color="auto"/>
              <w:right w:val="single" w:sz="6" w:space="0" w:color="auto"/>
            </w:tcBorders>
            <w:shd w:val="clear" w:color="auto" w:fill="FFFFFF" w:themeFill="background1"/>
          </w:tcPr>
          <w:p w14:paraId="66F23451" w14:textId="6F9D525C" w:rsidR="0088263A" w:rsidRPr="0088263A" w:rsidRDefault="00095AAC" w:rsidP="0088263A">
            <w:pPr>
              <w:spacing w:after="0" w:line="240" w:lineRule="auto"/>
              <w:textAlignment w:val="baseline"/>
              <w:rPr>
                <w:rFonts w:ascii="Segoe UI" w:eastAsia="Times New Roman" w:hAnsi="Segoe UI" w:cs="Segoe UI"/>
                <w:sz w:val="18"/>
                <w:szCs w:val="18"/>
                <w:lang w:eastAsia="en-GB"/>
              </w:rPr>
            </w:pPr>
            <w:hyperlink r:id="rId30" w:history="1">
              <w:r w:rsidRPr="00095AAC">
                <w:rPr>
                  <w:color w:val="0000FF"/>
                  <w:u w:val="single"/>
                </w:rPr>
                <w:t>Knowle Primary School - SEND (Special Educational Needs and Disabilities)</w:t>
              </w:r>
            </w:hyperlink>
          </w:p>
        </w:tc>
        <w:tc>
          <w:tcPr>
            <w:tcW w:w="4635" w:type="dxa"/>
            <w:tcBorders>
              <w:top w:val="single" w:sz="6" w:space="0" w:color="auto"/>
              <w:left w:val="single" w:sz="6" w:space="0" w:color="auto"/>
              <w:bottom w:val="single" w:sz="6" w:space="0" w:color="auto"/>
              <w:right w:val="single" w:sz="6" w:space="0" w:color="auto"/>
            </w:tcBorders>
            <w:shd w:val="clear" w:color="auto" w:fill="FFFFFF" w:themeFill="background1"/>
          </w:tcPr>
          <w:p w14:paraId="74CDFDBC" w14:textId="33487EE1" w:rsidR="0088263A" w:rsidRPr="0088263A" w:rsidRDefault="0D061C3A" w:rsidP="0088263A">
            <w:pPr>
              <w:spacing w:after="0" w:line="240" w:lineRule="auto"/>
              <w:textAlignment w:val="baseline"/>
              <w:rPr>
                <w:rFonts w:ascii="Segoe UI" w:eastAsia="Times New Roman" w:hAnsi="Segoe UI" w:cs="Segoe UI"/>
                <w:sz w:val="18"/>
                <w:szCs w:val="18"/>
                <w:lang w:eastAsia="en-GB"/>
              </w:rPr>
            </w:pPr>
            <w:r w:rsidRPr="63DD0C10">
              <w:rPr>
                <w:rFonts w:ascii="Segoe UI" w:eastAsia="Times New Roman" w:hAnsi="Segoe UI" w:cs="Segoe UI"/>
                <w:sz w:val="18"/>
                <w:szCs w:val="18"/>
                <w:lang w:eastAsia="en-GB"/>
              </w:rPr>
              <w:t xml:space="preserve">SENCo </w:t>
            </w:r>
            <w:r w:rsidR="783462AB" w:rsidRPr="63DD0C10">
              <w:rPr>
                <w:rFonts w:ascii="Segoe UI" w:eastAsia="Times New Roman" w:hAnsi="Segoe UI" w:cs="Segoe UI"/>
                <w:sz w:val="18"/>
                <w:szCs w:val="18"/>
                <w:lang w:eastAsia="en-GB"/>
              </w:rPr>
              <w:t>Jan Walters</w:t>
            </w:r>
          </w:p>
        </w:tc>
      </w:tr>
      <w:tr w:rsidR="0088263A" w:rsidRPr="0088263A" w14:paraId="0FFF61D0" w14:textId="77777777" w:rsidTr="63DD0C10">
        <w:trPr>
          <w:trHeight w:val="450"/>
        </w:trPr>
        <w:tc>
          <w:tcPr>
            <w:tcW w:w="2865" w:type="dxa"/>
            <w:tcBorders>
              <w:top w:val="single" w:sz="6" w:space="0" w:color="auto"/>
              <w:left w:val="single" w:sz="6" w:space="0" w:color="auto"/>
              <w:bottom w:val="single" w:sz="6" w:space="0" w:color="auto"/>
              <w:right w:val="single" w:sz="6" w:space="0" w:color="auto"/>
            </w:tcBorders>
            <w:shd w:val="clear" w:color="auto" w:fill="FFFFFF" w:themeFill="background1"/>
            <w:hideMark/>
          </w:tcPr>
          <w:p w14:paraId="210ACDDE" w14:textId="77777777" w:rsidR="0088263A" w:rsidRPr="0088263A" w:rsidRDefault="0088263A" w:rsidP="0088263A">
            <w:pPr>
              <w:spacing w:after="0" w:line="240" w:lineRule="auto"/>
              <w:textAlignment w:val="baseline"/>
              <w:rPr>
                <w:rFonts w:ascii="Segoe UI" w:eastAsia="Times New Roman" w:hAnsi="Segoe UI" w:cs="Segoe UI"/>
                <w:sz w:val="18"/>
                <w:szCs w:val="18"/>
                <w:lang w:eastAsia="en-GB"/>
              </w:rPr>
            </w:pPr>
            <w:r w:rsidRPr="0088263A">
              <w:rPr>
                <w:rFonts w:ascii="Calibri" w:eastAsia="Times New Roman" w:hAnsi="Calibri" w:cs="Calibri"/>
                <w:lang w:eastAsia="en-GB"/>
              </w:rPr>
              <w:t>Mayflower Community Academy </w:t>
            </w:r>
          </w:p>
        </w:tc>
        <w:tc>
          <w:tcPr>
            <w:tcW w:w="2925" w:type="dxa"/>
            <w:tcBorders>
              <w:top w:val="single" w:sz="6" w:space="0" w:color="auto"/>
              <w:left w:val="single" w:sz="6" w:space="0" w:color="auto"/>
              <w:bottom w:val="single" w:sz="6" w:space="0" w:color="auto"/>
              <w:right w:val="single" w:sz="6" w:space="0" w:color="auto"/>
            </w:tcBorders>
            <w:shd w:val="clear" w:color="auto" w:fill="FFFFFF" w:themeFill="background1"/>
          </w:tcPr>
          <w:p w14:paraId="36888EB9" w14:textId="48F0DE34" w:rsidR="0088263A" w:rsidRPr="0088263A" w:rsidRDefault="63887091" w:rsidP="63DD0C10">
            <w:pPr>
              <w:spacing w:after="0" w:line="240" w:lineRule="auto"/>
              <w:textAlignment w:val="baseline"/>
              <w:rPr>
                <w:rFonts w:ascii="Segoe UI" w:eastAsia="Segoe UI" w:hAnsi="Segoe UI" w:cs="Segoe UI"/>
                <w:sz w:val="18"/>
                <w:szCs w:val="18"/>
              </w:rPr>
            </w:pPr>
            <w:hyperlink r:id="rId31">
              <w:r w:rsidRPr="63DD0C10">
                <w:rPr>
                  <w:rStyle w:val="Hyperlink"/>
                </w:rPr>
                <w:t>Mayflower Community Academy - SEND</w:t>
              </w:r>
            </w:hyperlink>
          </w:p>
        </w:tc>
        <w:tc>
          <w:tcPr>
            <w:tcW w:w="4635" w:type="dxa"/>
            <w:tcBorders>
              <w:top w:val="single" w:sz="6" w:space="0" w:color="auto"/>
              <w:left w:val="single" w:sz="6" w:space="0" w:color="auto"/>
              <w:bottom w:val="single" w:sz="6" w:space="0" w:color="auto"/>
              <w:right w:val="single" w:sz="6" w:space="0" w:color="auto"/>
            </w:tcBorders>
            <w:shd w:val="clear" w:color="auto" w:fill="FFFFFF" w:themeFill="background1"/>
          </w:tcPr>
          <w:p w14:paraId="2FD81737" w14:textId="3355AFA0" w:rsidR="0088263A" w:rsidRPr="0088263A" w:rsidRDefault="7F099BAF" w:rsidP="0088263A">
            <w:pPr>
              <w:spacing w:after="0" w:line="240" w:lineRule="auto"/>
              <w:textAlignment w:val="baseline"/>
            </w:pPr>
            <w:r w:rsidRPr="63DD0C10">
              <w:rPr>
                <w:rFonts w:ascii="Segoe UI" w:eastAsia="Times New Roman" w:hAnsi="Segoe UI" w:cs="Segoe UI"/>
                <w:sz w:val="18"/>
                <w:szCs w:val="18"/>
                <w:lang w:eastAsia="en-GB"/>
              </w:rPr>
              <w:t>SENCo Penny Peters</w:t>
            </w:r>
          </w:p>
        </w:tc>
      </w:tr>
      <w:tr w:rsidR="0088263A" w:rsidRPr="0088263A" w14:paraId="1309E596" w14:textId="77777777" w:rsidTr="63DD0C10">
        <w:trPr>
          <w:trHeight w:val="450"/>
        </w:trPr>
        <w:tc>
          <w:tcPr>
            <w:tcW w:w="2865" w:type="dxa"/>
            <w:tcBorders>
              <w:top w:val="single" w:sz="6" w:space="0" w:color="auto"/>
              <w:left w:val="single" w:sz="6" w:space="0" w:color="auto"/>
              <w:bottom w:val="single" w:sz="6" w:space="0" w:color="auto"/>
              <w:right w:val="single" w:sz="6" w:space="0" w:color="auto"/>
            </w:tcBorders>
            <w:shd w:val="clear" w:color="auto" w:fill="FFFFFF" w:themeFill="background1"/>
            <w:hideMark/>
          </w:tcPr>
          <w:p w14:paraId="53583151" w14:textId="77777777" w:rsidR="0088263A" w:rsidRPr="0088263A" w:rsidRDefault="0088263A" w:rsidP="0088263A">
            <w:pPr>
              <w:spacing w:after="0" w:line="240" w:lineRule="auto"/>
              <w:textAlignment w:val="baseline"/>
              <w:rPr>
                <w:rFonts w:ascii="Segoe UI" w:eastAsia="Times New Roman" w:hAnsi="Segoe UI" w:cs="Segoe UI"/>
                <w:sz w:val="18"/>
                <w:szCs w:val="18"/>
                <w:lang w:eastAsia="en-GB"/>
              </w:rPr>
            </w:pPr>
            <w:r w:rsidRPr="0088263A">
              <w:rPr>
                <w:rFonts w:ascii="Calibri" w:eastAsia="Times New Roman" w:hAnsi="Calibri" w:cs="Calibri"/>
                <w:lang w:eastAsia="en-GB"/>
              </w:rPr>
              <w:t>Mount Street Primary School </w:t>
            </w:r>
          </w:p>
        </w:tc>
        <w:tc>
          <w:tcPr>
            <w:tcW w:w="2925" w:type="dxa"/>
            <w:tcBorders>
              <w:top w:val="single" w:sz="6" w:space="0" w:color="auto"/>
              <w:left w:val="single" w:sz="6" w:space="0" w:color="auto"/>
              <w:bottom w:val="single" w:sz="6" w:space="0" w:color="auto"/>
              <w:right w:val="single" w:sz="6" w:space="0" w:color="auto"/>
            </w:tcBorders>
            <w:shd w:val="clear" w:color="auto" w:fill="FFFFFF" w:themeFill="background1"/>
          </w:tcPr>
          <w:p w14:paraId="7968D893" w14:textId="4617FA02" w:rsidR="0088263A" w:rsidRPr="0088263A" w:rsidRDefault="002261B3" w:rsidP="0088263A">
            <w:pPr>
              <w:spacing w:after="0" w:line="240" w:lineRule="auto"/>
              <w:textAlignment w:val="baseline"/>
              <w:rPr>
                <w:rFonts w:ascii="Segoe UI" w:eastAsia="Times New Roman" w:hAnsi="Segoe UI" w:cs="Segoe UI"/>
                <w:sz w:val="18"/>
                <w:szCs w:val="18"/>
                <w:lang w:eastAsia="en-GB"/>
              </w:rPr>
            </w:pPr>
            <w:hyperlink r:id="rId32" w:history="1">
              <w:r w:rsidRPr="002261B3">
                <w:rPr>
                  <w:color w:val="0000FF"/>
                  <w:u w:val="single"/>
                </w:rPr>
                <w:t>SEN | Mount Street Primary and Nursery School</w:t>
              </w:r>
            </w:hyperlink>
          </w:p>
        </w:tc>
        <w:tc>
          <w:tcPr>
            <w:tcW w:w="4635" w:type="dxa"/>
            <w:tcBorders>
              <w:top w:val="single" w:sz="6" w:space="0" w:color="auto"/>
              <w:left w:val="single" w:sz="6" w:space="0" w:color="auto"/>
              <w:bottom w:val="single" w:sz="6" w:space="0" w:color="auto"/>
              <w:right w:val="single" w:sz="6" w:space="0" w:color="auto"/>
            </w:tcBorders>
            <w:shd w:val="clear" w:color="auto" w:fill="FFFFFF" w:themeFill="background1"/>
          </w:tcPr>
          <w:p w14:paraId="6F3D0586" w14:textId="73A296F0" w:rsidR="0088263A" w:rsidRPr="0088263A" w:rsidRDefault="22536416" w:rsidP="0088263A">
            <w:pPr>
              <w:spacing w:after="0" w:line="240" w:lineRule="auto"/>
              <w:textAlignment w:val="baseline"/>
              <w:rPr>
                <w:rFonts w:ascii="Segoe UI" w:eastAsia="Times New Roman" w:hAnsi="Segoe UI" w:cs="Segoe UI"/>
                <w:sz w:val="18"/>
                <w:szCs w:val="18"/>
                <w:lang w:eastAsia="en-GB"/>
              </w:rPr>
            </w:pPr>
            <w:r w:rsidRPr="63DD0C10">
              <w:rPr>
                <w:rFonts w:ascii="Segoe UI" w:eastAsia="Times New Roman" w:hAnsi="Segoe UI" w:cs="Segoe UI"/>
                <w:sz w:val="18"/>
                <w:szCs w:val="18"/>
                <w:lang w:eastAsia="en-GB"/>
              </w:rPr>
              <w:t xml:space="preserve">SENCo </w:t>
            </w:r>
            <w:r w:rsidR="5569ACB5" w:rsidRPr="63DD0C10">
              <w:rPr>
                <w:rFonts w:ascii="Segoe UI" w:eastAsia="Times New Roman" w:hAnsi="Segoe UI" w:cs="Segoe UI"/>
                <w:sz w:val="18"/>
                <w:szCs w:val="18"/>
                <w:lang w:eastAsia="en-GB"/>
              </w:rPr>
              <w:t xml:space="preserve">Miss H </w:t>
            </w:r>
            <w:proofErr w:type="gramStart"/>
            <w:r w:rsidR="5569ACB5" w:rsidRPr="63DD0C10">
              <w:rPr>
                <w:rFonts w:ascii="Segoe UI" w:eastAsia="Times New Roman" w:hAnsi="Segoe UI" w:cs="Segoe UI"/>
                <w:sz w:val="18"/>
                <w:szCs w:val="18"/>
                <w:lang w:eastAsia="en-GB"/>
              </w:rPr>
              <w:t xml:space="preserve">Crowther </w:t>
            </w:r>
            <w:r w:rsidR="238DC694" w:rsidRPr="63DD0C10">
              <w:rPr>
                <w:rFonts w:ascii="Segoe UI" w:eastAsia="Times New Roman" w:hAnsi="Segoe UI" w:cs="Segoe UI"/>
                <w:sz w:val="18"/>
                <w:szCs w:val="18"/>
                <w:lang w:eastAsia="en-GB"/>
              </w:rPr>
              <w:t xml:space="preserve"> EY</w:t>
            </w:r>
            <w:proofErr w:type="gramEnd"/>
            <w:r w:rsidR="238DC694" w:rsidRPr="63DD0C10">
              <w:rPr>
                <w:rFonts w:ascii="Segoe UI" w:eastAsia="Times New Roman" w:hAnsi="Segoe UI" w:cs="Segoe UI"/>
                <w:sz w:val="18"/>
                <w:szCs w:val="18"/>
                <w:lang w:eastAsia="en-GB"/>
              </w:rPr>
              <w:t xml:space="preserve"> Mrs N Travers</w:t>
            </w:r>
          </w:p>
        </w:tc>
      </w:tr>
      <w:tr w:rsidR="0088263A" w:rsidRPr="0088263A" w14:paraId="25885EC2" w14:textId="77777777" w:rsidTr="63DD0C10">
        <w:trPr>
          <w:trHeight w:val="450"/>
        </w:trPr>
        <w:tc>
          <w:tcPr>
            <w:tcW w:w="2865" w:type="dxa"/>
            <w:tcBorders>
              <w:top w:val="single" w:sz="6" w:space="0" w:color="auto"/>
              <w:left w:val="single" w:sz="6" w:space="0" w:color="auto"/>
              <w:bottom w:val="single" w:sz="6" w:space="0" w:color="auto"/>
              <w:right w:val="single" w:sz="6" w:space="0" w:color="auto"/>
            </w:tcBorders>
            <w:shd w:val="clear" w:color="auto" w:fill="FFFFFF" w:themeFill="background1"/>
            <w:hideMark/>
          </w:tcPr>
          <w:p w14:paraId="7DB9615D" w14:textId="77777777" w:rsidR="0088263A" w:rsidRPr="0088263A" w:rsidRDefault="0088263A" w:rsidP="0088263A">
            <w:pPr>
              <w:spacing w:after="0" w:line="240" w:lineRule="auto"/>
              <w:textAlignment w:val="baseline"/>
              <w:rPr>
                <w:rFonts w:ascii="Segoe UI" w:eastAsia="Times New Roman" w:hAnsi="Segoe UI" w:cs="Segoe UI"/>
                <w:sz w:val="18"/>
                <w:szCs w:val="18"/>
                <w:lang w:eastAsia="en-GB"/>
              </w:rPr>
            </w:pPr>
            <w:r w:rsidRPr="0088263A">
              <w:rPr>
                <w:rFonts w:ascii="Calibri" w:eastAsia="Times New Roman" w:hAnsi="Calibri" w:cs="Calibri"/>
                <w:lang w:eastAsia="en-GB"/>
              </w:rPr>
              <w:t>Mount Wise Primary School </w:t>
            </w:r>
          </w:p>
        </w:tc>
        <w:tc>
          <w:tcPr>
            <w:tcW w:w="2925" w:type="dxa"/>
            <w:tcBorders>
              <w:top w:val="single" w:sz="6" w:space="0" w:color="auto"/>
              <w:left w:val="single" w:sz="6" w:space="0" w:color="auto"/>
              <w:bottom w:val="single" w:sz="6" w:space="0" w:color="auto"/>
              <w:right w:val="single" w:sz="6" w:space="0" w:color="auto"/>
            </w:tcBorders>
            <w:shd w:val="clear" w:color="auto" w:fill="FFFFFF" w:themeFill="background1"/>
          </w:tcPr>
          <w:p w14:paraId="4BD91DA0" w14:textId="23975256" w:rsidR="0088263A" w:rsidRPr="0088263A" w:rsidRDefault="00252DD3" w:rsidP="0088263A">
            <w:pPr>
              <w:spacing w:after="0" w:line="240" w:lineRule="auto"/>
              <w:textAlignment w:val="baseline"/>
              <w:rPr>
                <w:rFonts w:ascii="Segoe UI" w:eastAsia="Times New Roman" w:hAnsi="Segoe UI" w:cs="Segoe UI"/>
                <w:sz w:val="18"/>
                <w:szCs w:val="18"/>
                <w:lang w:eastAsia="en-GB"/>
              </w:rPr>
            </w:pPr>
            <w:hyperlink r:id="rId33" w:history="1">
              <w:r w:rsidRPr="00252DD3">
                <w:rPr>
                  <w:color w:val="0000FF"/>
                  <w:u w:val="single"/>
                </w:rPr>
                <w:t>SEND | Mount Wise Community Primary School</w:t>
              </w:r>
            </w:hyperlink>
          </w:p>
        </w:tc>
        <w:tc>
          <w:tcPr>
            <w:tcW w:w="4635" w:type="dxa"/>
            <w:tcBorders>
              <w:top w:val="single" w:sz="6" w:space="0" w:color="auto"/>
              <w:left w:val="single" w:sz="6" w:space="0" w:color="auto"/>
              <w:bottom w:val="single" w:sz="6" w:space="0" w:color="auto"/>
              <w:right w:val="single" w:sz="6" w:space="0" w:color="auto"/>
            </w:tcBorders>
            <w:shd w:val="clear" w:color="auto" w:fill="FFFFFF" w:themeFill="background1"/>
          </w:tcPr>
          <w:p w14:paraId="6CF59CAC" w14:textId="1BDD14A1" w:rsidR="0088263A" w:rsidRPr="0088263A" w:rsidRDefault="2388AECE" w:rsidP="63DD0C10">
            <w:pPr>
              <w:shd w:val="clear" w:color="auto" w:fill="FFFFFF" w:themeFill="background1"/>
              <w:spacing w:after="0" w:line="240" w:lineRule="auto"/>
              <w:textAlignment w:val="baseline"/>
              <w:rPr>
                <w:rFonts w:ascii="Segoe UI" w:eastAsia="Times New Roman" w:hAnsi="Segoe UI" w:cs="Segoe UI"/>
                <w:sz w:val="18"/>
                <w:szCs w:val="18"/>
                <w:lang w:eastAsia="en-GB"/>
              </w:rPr>
            </w:pPr>
            <w:r w:rsidRPr="63DD0C10">
              <w:rPr>
                <w:rFonts w:ascii="Segoe UI" w:eastAsia="Times New Roman" w:hAnsi="Segoe UI" w:cs="Segoe UI"/>
                <w:sz w:val="18"/>
                <w:szCs w:val="18"/>
                <w:lang w:eastAsia="en-GB"/>
              </w:rPr>
              <w:t xml:space="preserve">SENCo </w:t>
            </w:r>
            <w:r w:rsidR="0DDF5DC4" w:rsidRPr="63DD0C10">
              <w:rPr>
                <w:rFonts w:ascii="Segoe UI" w:eastAsia="Times New Roman" w:hAnsi="Segoe UI" w:cs="Segoe UI"/>
                <w:sz w:val="18"/>
                <w:szCs w:val="18"/>
                <w:lang w:eastAsia="en-GB"/>
              </w:rPr>
              <w:t>Sam Matthews</w:t>
            </w:r>
          </w:p>
        </w:tc>
      </w:tr>
      <w:tr w:rsidR="0088263A" w:rsidRPr="00167F3D" w14:paraId="790B4882" w14:textId="77777777" w:rsidTr="63DD0C10">
        <w:trPr>
          <w:trHeight w:val="450"/>
        </w:trPr>
        <w:tc>
          <w:tcPr>
            <w:tcW w:w="2865" w:type="dxa"/>
            <w:tcBorders>
              <w:top w:val="single" w:sz="6" w:space="0" w:color="auto"/>
              <w:left w:val="single" w:sz="6" w:space="0" w:color="auto"/>
              <w:bottom w:val="single" w:sz="6" w:space="0" w:color="auto"/>
              <w:right w:val="single" w:sz="6" w:space="0" w:color="auto"/>
            </w:tcBorders>
            <w:shd w:val="clear" w:color="auto" w:fill="FFFFFF" w:themeFill="background1"/>
            <w:hideMark/>
          </w:tcPr>
          <w:p w14:paraId="7BA7FE15" w14:textId="77777777" w:rsidR="0088263A" w:rsidRPr="0088263A" w:rsidRDefault="0088263A" w:rsidP="0088263A">
            <w:pPr>
              <w:spacing w:after="0" w:line="240" w:lineRule="auto"/>
              <w:textAlignment w:val="baseline"/>
              <w:rPr>
                <w:rFonts w:ascii="Segoe UI" w:eastAsia="Times New Roman" w:hAnsi="Segoe UI" w:cs="Segoe UI"/>
                <w:sz w:val="18"/>
                <w:szCs w:val="18"/>
                <w:lang w:eastAsia="en-GB"/>
              </w:rPr>
            </w:pPr>
            <w:r w:rsidRPr="0088263A">
              <w:rPr>
                <w:rFonts w:ascii="Calibri" w:eastAsia="Times New Roman" w:hAnsi="Calibri" w:cs="Calibri"/>
                <w:lang w:eastAsia="en-GB"/>
              </w:rPr>
              <w:t>Plaistow Hill Primary &amp; Nursery  </w:t>
            </w:r>
          </w:p>
        </w:tc>
        <w:tc>
          <w:tcPr>
            <w:tcW w:w="2925" w:type="dxa"/>
            <w:tcBorders>
              <w:top w:val="single" w:sz="6" w:space="0" w:color="auto"/>
              <w:left w:val="single" w:sz="6" w:space="0" w:color="auto"/>
              <w:bottom w:val="single" w:sz="6" w:space="0" w:color="auto"/>
              <w:right w:val="single" w:sz="6" w:space="0" w:color="auto"/>
            </w:tcBorders>
            <w:shd w:val="clear" w:color="auto" w:fill="FFFFFF" w:themeFill="background1"/>
          </w:tcPr>
          <w:p w14:paraId="76CB6203" w14:textId="5C94ABA5" w:rsidR="0088263A" w:rsidRPr="0088263A" w:rsidRDefault="00167F3D" w:rsidP="0088263A">
            <w:pPr>
              <w:spacing w:after="0" w:line="240" w:lineRule="auto"/>
              <w:textAlignment w:val="baseline"/>
              <w:rPr>
                <w:rFonts w:ascii="Segoe UI" w:eastAsia="Times New Roman" w:hAnsi="Segoe UI" w:cs="Segoe UI"/>
                <w:sz w:val="18"/>
                <w:szCs w:val="18"/>
                <w:lang w:eastAsia="en-GB"/>
              </w:rPr>
            </w:pPr>
            <w:hyperlink r:id="rId34" w:history="1">
              <w:r w:rsidRPr="00167F3D">
                <w:rPr>
                  <w:color w:val="0000FF"/>
                  <w:u w:val="single"/>
                </w:rPr>
                <w:t>Plaistow Hill Primary and Nursery School - Special Educational Needs</w:t>
              </w:r>
            </w:hyperlink>
          </w:p>
        </w:tc>
        <w:tc>
          <w:tcPr>
            <w:tcW w:w="4635" w:type="dxa"/>
            <w:tcBorders>
              <w:top w:val="single" w:sz="6" w:space="0" w:color="auto"/>
              <w:left w:val="single" w:sz="6" w:space="0" w:color="auto"/>
              <w:bottom w:val="single" w:sz="6" w:space="0" w:color="auto"/>
              <w:right w:val="single" w:sz="6" w:space="0" w:color="auto"/>
            </w:tcBorders>
            <w:shd w:val="clear" w:color="auto" w:fill="FFFFFF" w:themeFill="background1"/>
          </w:tcPr>
          <w:p w14:paraId="737C0CFD" w14:textId="14085784" w:rsidR="0088263A" w:rsidRPr="00167F3D" w:rsidRDefault="796D46C2" w:rsidP="0088263A">
            <w:pPr>
              <w:spacing w:after="0" w:line="240" w:lineRule="auto"/>
              <w:textAlignment w:val="baseline"/>
              <w:rPr>
                <w:rFonts w:ascii="Segoe UI" w:eastAsia="Times New Roman" w:hAnsi="Segoe UI" w:cs="Segoe UI"/>
                <w:sz w:val="18"/>
                <w:szCs w:val="18"/>
                <w:lang w:eastAsia="en-GB"/>
              </w:rPr>
            </w:pPr>
            <w:r w:rsidRPr="63DD0C10">
              <w:rPr>
                <w:rFonts w:ascii="Segoe UI" w:eastAsia="Times New Roman" w:hAnsi="Segoe UI" w:cs="Segoe UI"/>
                <w:sz w:val="18"/>
                <w:szCs w:val="18"/>
                <w:lang w:eastAsia="en-GB"/>
              </w:rPr>
              <w:t>SENCo Sha</w:t>
            </w:r>
            <w:r w:rsidR="6229144A" w:rsidRPr="63DD0C10">
              <w:rPr>
                <w:rFonts w:ascii="Segoe UI" w:eastAsia="Times New Roman" w:hAnsi="Segoe UI" w:cs="Segoe UI"/>
                <w:sz w:val="18"/>
                <w:szCs w:val="18"/>
                <w:lang w:eastAsia="en-GB"/>
              </w:rPr>
              <w:t>r</w:t>
            </w:r>
            <w:r w:rsidRPr="63DD0C10">
              <w:rPr>
                <w:rFonts w:ascii="Segoe UI" w:eastAsia="Times New Roman" w:hAnsi="Segoe UI" w:cs="Segoe UI"/>
                <w:sz w:val="18"/>
                <w:szCs w:val="18"/>
                <w:lang w:eastAsia="en-GB"/>
              </w:rPr>
              <w:t>on</w:t>
            </w:r>
            <w:r w:rsidR="6229144A" w:rsidRPr="63DD0C10">
              <w:rPr>
                <w:rFonts w:ascii="Segoe UI" w:eastAsia="Times New Roman" w:hAnsi="Segoe UI" w:cs="Segoe UI"/>
                <w:sz w:val="18"/>
                <w:szCs w:val="18"/>
                <w:lang w:eastAsia="en-GB"/>
              </w:rPr>
              <w:t xml:space="preserve"> Burnett</w:t>
            </w:r>
            <w:r w:rsidRPr="63DD0C10">
              <w:rPr>
                <w:rFonts w:ascii="Segoe UI" w:eastAsia="Times New Roman" w:hAnsi="Segoe UI" w:cs="Segoe UI"/>
                <w:sz w:val="18"/>
                <w:szCs w:val="18"/>
                <w:lang w:eastAsia="en-GB"/>
              </w:rPr>
              <w:t xml:space="preserve"> </w:t>
            </w:r>
          </w:p>
        </w:tc>
      </w:tr>
      <w:tr w:rsidR="0088263A" w:rsidRPr="0088263A" w14:paraId="6197702A" w14:textId="77777777" w:rsidTr="63DD0C10">
        <w:trPr>
          <w:trHeight w:val="450"/>
        </w:trPr>
        <w:tc>
          <w:tcPr>
            <w:tcW w:w="2865" w:type="dxa"/>
            <w:tcBorders>
              <w:top w:val="single" w:sz="6" w:space="0" w:color="auto"/>
              <w:left w:val="single" w:sz="6" w:space="0" w:color="auto"/>
              <w:bottom w:val="single" w:sz="6" w:space="0" w:color="auto"/>
              <w:right w:val="single" w:sz="6" w:space="0" w:color="auto"/>
            </w:tcBorders>
            <w:shd w:val="clear" w:color="auto" w:fill="FFFFFF" w:themeFill="background1"/>
            <w:hideMark/>
          </w:tcPr>
          <w:p w14:paraId="40E99425" w14:textId="77777777" w:rsidR="0088263A" w:rsidRPr="0088263A" w:rsidRDefault="0088263A" w:rsidP="0088263A">
            <w:pPr>
              <w:spacing w:after="0" w:line="240" w:lineRule="auto"/>
              <w:textAlignment w:val="baseline"/>
              <w:rPr>
                <w:rFonts w:ascii="Segoe UI" w:eastAsia="Times New Roman" w:hAnsi="Segoe UI" w:cs="Segoe UI"/>
                <w:sz w:val="18"/>
                <w:szCs w:val="18"/>
                <w:lang w:eastAsia="en-GB"/>
              </w:rPr>
            </w:pPr>
            <w:proofErr w:type="spellStart"/>
            <w:r w:rsidRPr="0088263A">
              <w:rPr>
                <w:rFonts w:ascii="Calibri" w:eastAsia="Times New Roman" w:hAnsi="Calibri" w:cs="Calibri"/>
                <w:lang w:eastAsia="en-GB"/>
              </w:rPr>
              <w:t>Pomphlett</w:t>
            </w:r>
            <w:proofErr w:type="spellEnd"/>
            <w:r w:rsidRPr="0088263A">
              <w:rPr>
                <w:rFonts w:ascii="Calibri" w:eastAsia="Times New Roman" w:hAnsi="Calibri" w:cs="Calibri"/>
                <w:lang w:eastAsia="en-GB"/>
              </w:rPr>
              <w:t> Primary School  </w:t>
            </w:r>
          </w:p>
        </w:tc>
        <w:tc>
          <w:tcPr>
            <w:tcW w:w="2925" w:type="dxa"/>
            <w:tcBorders>
              <w:top w:val="single" w:sz="6" w:space="0" w:color="auto"/>
              <w:left w:val="single" w:sz="6" w:space="0" w:color="auto"/>
              <w:bottom w:val="single" w:sz="6" w:space="0" w:color="auto"/>
              <w:right w:val="single" w:sz="6" w:space="0" w:color="auto"/>
            </w:tcBorders>
            <w:shd w:val="clear" w:color="auto" w:fill="FFFFFF" w:themeFill="background1"/>
          </w:tcPr>
          <w:p w14:paraId="5BE51F17" w14:textId="5C9759B2" w:rsidR="0088263A" w:rsidRPr="0088263A" w:rsidRDefault="00C8211A" w:rsidP="0088263A">
            <w:pPr>
              <w:spacing w:after="0" w:line="240" w:lineRule="auto"/>
              <w:textAlignment w:val="baseline"/>
              <w:rPr>
                <w:rFonts w:ascii="Segoe UI" w:eastAsia="Times New Roman" w:hAnsi="Segoe UI" w:cs="Segoe UI"/>
                <w:sz w:val="18"/>
                <w:szCs w:val="18"/>
                <w:lang w:eastAsia="en-GB"/>
              </w:rPr>
            </w:pPr>
            <w:hyperlink r:id="rId35" w:history="1">
              <w:r w:rsidRPr="00C8211A">
                <w:rPr>
                  <w:color w:val="0000FF"/>
                  <w:u w:val="single"/>
                </w:rPr>
                <w:t xml:space="preserve">Special Educational Needs &amp; Disabilities | </w:t>
              </w:r>
              <w:proofErr w:type="spellStart"/>
              <w:r w:rsidRPr="00C8211A">
                <w:rPr>
                  <w:color w:val="0000FF"/>
                  <w:u w:val="single"/>
                </w:rPr>
                <w:t>Pomphlett</w:t>
              </w:r>
              <w:proofErr w:type="spellEnd"/>
              <w:r w:rsidRPr="00C8211A">
                <w:rPr>
                  <w:color w:val="0000FF"/>
                  <w:u w:val="single"/>
                </w:rPr>
                <w:t xml:space="preserve"> Primary School</w:t>
              </w:r>
            </w:hyperlink>
          </w:p>
        </w:tc>
        <w:tc>
          <w:tcPr>
            <w:tcW w:w="4635" w:type="dxa"/>
            <w:tcBorders>
              <w:top w:val="single" w:sz="6" w:space="0" w:color="auto"/>
              <w:left w:val="single" w:sz="6" w:space="0" w:color="auto"/>
              <w:bottom w:val="single" w:sz="6" w:space="0" w:color="auto"/>
              <w:right w:val="single" w:sz="6" w:space="0" w:color="auto"/>
            </w:tcBorders>
            <w:shd w:val="clear" w:color="auto" w:fill="FFFFFF" w:themeFill="background1"/>
          </w:tcPr>
          <w:p w14:paraId="4FB4AE81" w14:textId="00862A79" w:rsidR="0088263A" w:rsidRPr="0088263A" w:rsidRDefault="27603706" w:rsidP="0088263A">
            <w:pPr>
              <w:spacing w:after="0" w:line="240" w:lineRule="auto"/>
              <w:textAlignment w:val="baseline"/>
              <w:rPr>
                <w:rFonts w:ascii="Segoe UI" w:eastAsia="Times New Roman" w:hAnsi="Segoe UI" w:cs="Segoe UI"/>
                <w:sz w:val="18"/>
                <w:szCs w:val="18"/>
                <w:lang w:eastAsia="en-GB"/>
              </w:rPr>
            </w:pPr>
            <w:r w:rsidRPr="63DD0C10">
              <w:rPr>
                <w:rFonts w:ascii="Segoe UI" w:eastAsia="Times New Roman" w:hAnsi="Segoe UI" w:cs="Segoe UI"/>
                <w:sz w:val="18"/>
                <w:szCs w:val="18"/>
                <w:lang w:eastAsia="en-GB"/>
              </w:rPr>
              <w:t xml:space="preserve">SENCo </w:t>
            </w:r>
            <w:r w:rsidR="5719CACE" w:rsidRPr="63DD0C10">
              <w:rPr>
                <w:rFonts w:ascii="Segoe UI" w:eastAsia="Times New Roman" w:hAnsi="Segoe UI" w:cs="Segoe UI"/>
                <w:sz w:val="18"/>
                <w:szCs w:val="18"/>
                <w:lang w:eastAsia="en-GB"/>
              </w:rPr>
              <w:t>Bonnie Venning</w:t>
            </w:r>
          </w:p>
        </w:tc>
      </w:tr>
      <w:tr w:rsidR="0088263A" w:rsidRPr="0088263A" w14:paraId="0658F589" w14:textId="77777777" w:rsidTr="63DD0C10">
        <w:trPr>
          <w:trHeight w:val="450"/>
        </w:trPr>
        <w:tc>
          <w:tcPr>
            <w:tcW w:w="2865" w:type="dxa"/>
            <w:tcBorders>
              <w:top w:val="single" w:sz="6" w:space="0" w:color="auto"/>
              <w:left w:val="single" w:sz="6" w:space="0" w:color="auto"/>
              <w:bottom w:val="single" w:sz="6" w:space="0" w:color="auto"/>
              <w:right w:val="single" w:sz="6" w:space="0" w:color="auto"/>
            </w:tcBorders>
            <w:shd w:val="clear" w:color="auto" w:fill="FFFFFF" w:themeFill="background1"/>
            <w:hideMark/>
          </w:tcPr>
          <w:p w14:paraId="09B6EB47" w14:textId="77777777" w:rsidR="0088263A" w:rsidRPr="0088263A" w:rsidRDefault="0088263A" w:rsidP="0088263A">
            <w:pPr>
              <w:spacing w:after="0" w:line="240" w:lineRule="auto"/>
              <w:textAlignment w:val="baseline"/>
              <w:rPr>
                <w:rFonts w:ascii="Segoe UI" w:eastAsia="Times New Roman" w:hAnsi="Segoe UI" w:cs="Segoe UI"/>
                <w:sz w:val="18"/>
                <w:szCs w:val="18"/>
                <w:lang w:eastAsia="en-GB"/>
              </w:rPr>
            </w:pPr>
            <w:r w:rsidRPr="0088263A">
              <w:rPr>
                <w:rFonts w:ascii="Calibri" w:eastAsia="Times New Roman" w:hAnsi="Calibri" w:cs="Calibri"/>
                <w:lang w:eastAsia="en-GB"/>
              </w:rPr>
              <w:t>Prince Rock Primary School </w:t>
            </w:r>
          </w:p>
        </w:tc>
        <w:tc>
          <w:tcPr>
            <w:tcW w:w="2925" w:type="dxa"/>
            <w:tcBorders>
              <w:top w:val="single" w:sz="6" w:space="0" w:color="auto"/>
              <w:left w:val="single" w:sz="6" w:space="0" w:color="auto"/>
              <w:bottom w:val="single" w:sz="6" w:space="0" w:color="auto"/>
              <w:right w:val="single" w:sz="6" w:space="0" w:color="auto"/>
            </w:tcBorders>
            <w:shd w:val="clear" w:color="auto" w:fill="FFFFFF" w:themeFill="background1"/>
          </w:tcPr>
          <w:p w14:paraId="496CCB79" w14:textId="098599CD" w:rsidR="0088263A" w:rsidRPr="0088263A" w:rsidRDefault="0015584E" w:rsidP="0088263A">
            <w:pPr>
              <w:spacing w:after="0" w:line="240" w:lineRule="auto"/>
              <w:textAlignment w:val="baseline"/>
              <w:rPr>
                <w:rFonts w:ascii="Segoe UI" w:eastAsia="Times New Roman" w:hAnsi="Segoe UI" w:cs="Segoe UI"/>
                <w:sz w:val="18"/>
                <w:szCs w:val="18"/>
                <w:lang w:eastAsia="en-GB"/>
              </w:rPr>
            </w:pPr>
            <w:hyperlink r:id="rId36" w:history="1">
              <w:r w:rsidRPr="0015584E">
                <w:rPr>
                  <w:color w:val="0000FF"/>
                  <w:u w:val="single"/>
                </w:rPr>
                <w:t>Special Educational Needs | Prince Rock Primary School</w:t>
              </w:r>
            </w:hyperlink>
          </w:p>
        </w:tc>
        <w:tc>
          <w:tcPr>
            <w:tcW w:w="4635" w:type="dxa"/>
            <w:tcBorders>
              <w:top w:val="single" w:sz="6" w:space="0" w:color="auto"/>
              <w:left w:val="single" w:sz="6" w:space="0" w:color="auto"/>
              <w:bottom w:val="single" w:sz="6" w:space="0" w:color="auto"/>
              <w:right w:val="single" w:sz="6" w:space="0" w:color="auto"/>
            </w:tcBorders>
            <w:shd w:val="clear" w:color="auto" w:fill="FFFFFF" w:themeFill="background1"/>
          </w:tcPr>
          <w:p w14:paraId="4FEE5C54" w14:textId="0CFA0999" w:rsidR="0088263A" w:rsidRPr="0088263A" w:rsidRDefault="57EE9960" w:rsidP="0088263A">
            <w:pPr>
              <w:spacing w:after="0" w:line="240" w:lineRule="auto"/>
              <w:textAlignment w:val="baseline"/>
              <w:rPr>
                <w:rFonts w:ascii="Segoe UI" w:eastAsia="Times New Roman" w:hAnsi="Segoe UI" w:cs="Segoe UI"/>
                <w:sz w:val="18"/>
                <w:szCs w:val="18"/>
                <w:lang w:eastAsia="en-GB"/>
              </w:rPr>
            </w:pPr>
            <w:r w:rsidRPr="63DD0C10">
              <w:rPr>
                <w:rFonts w:ascii="Segoe UI" w:eastAsia="Times New Roman" w:hAnsi="Segoe UI" w:cs="Segoe UI"/>
                <w:sz w:val="18"/>
                <w:szCs w:val="18"/>
                <w:lang w:eastAsia="en-GB"/>
              </w:rPr>
              <w:t xml:space="preserve">SENCo </w:t>
            </w:r>
            <w:r w:rsidR="0B2FD44C" w:rsidRPr="63DD0C10">
              <w:rPr>
                <w:rFonts w:ascii="Segoe UI" w:eastAsia="Times New Roman" w:hAnsi="Segoe UI" w:cs="Segoe UI"/>
                <w:sz w:val="18"/>
                <w:szCs w:val="18"/>
                <w:lang w:eastAsia="en-GB"/>
              </w:rPr>
              <w:t>Mrs M Wyatt</w:t>
            </w:r>
          </w:p>
        </w:tc>
      </w:tr>
      <w:tr w:rsidR="0088263A" w:rsidRPr="0088263A" w14:paraId="668499D0" w14:textId="77777777" w:rsidTr="63DD0C10">
        <w:trPr>
          <w:trHeight w:val="450"/>
        </w:trPr>
        <w:tc>
          <w:tcPr>
            <w:tcW w:w="2865" w:type="dxa"/>
            <w:tcBorders>
              <w:top w:val="single" w:sz="6" w:space="0" w:color="auto"/>
              <w:left w:val="single" w:sz="6" w:space="0" w:color="auto"/>
              <w:bottom w:val="single" w:sz="6" w:space="0" w:color="auto"/>
              <w:right w:val="single" w:sz="6" w:space="0" w:color="auto"/>
            </w:tcBorders>
            <w:shd w:val="clear" w:color="auto" w:fill="FFFFFF" w:themeFill="background1"/>
            <w:hideMark/>
          </w:tcPr>
          <w:p w14:paraId="1DD03548" w14:textId="77777777" w:rsidR="0088263A" w:rsidRPr="0088263A" w:rsidRDefault="0088263A" w:rsidP="0088263A">
            <w:pPr>
              <w:spacing w:after="0" w:line="240" w:lineRule="auto"/>
              <w:textAlignment w:val="baseline"/>
              <w:rPr>
                <w:rFonts w:ascii="Segoe UI" w:eastAsia="Times New Roman" w:hAnsi="Segoe UI" w:cs="Segoe UI"/>
                <w:sz w:val="18"/>
                <w:szCs w:val="18"/>
                <w:lang w:eastAsia="en-GB"/>
              </w:rPr>
            </w:pPr>
            <w:r w:rsidRPr="0088263A">
              <w:rPr>
                <w:rFonts w:ascii="Calibri" w:eastAsia="Times New Roman" w:hAnsi="Calibri" w:cs="Calibri"/>
                <w:lang w:eastAsia="en-GB"/>
              </w:rPr>
              <w:t>Salisbury Road Primary School </w:t>
            </w:r>
          </w:p>
        </w:tc>
        <w:tc>
          <w:tcPr>
            <w:tcW w:w="2925" w:type="dxa"/>
            <w:tcBorders>
              <w:top w:val="single" w:sz="6" w:space="0" w:color="auto"/>
              <w:left w:val="single" w:sz="6" w:space="0" w:color="auto"/>
              <w:bottom w:val="single" w:sz="6" w:space="0" w:color="auto"/>
              <w:right w:val="single" w:sz="6" w:space="0" w:color="auto"/>
            </w:tcBorders>
            <w:shd w:val="clear" w:color="auto" w:fill="FFFFFF" w:themeFill="background1"/>
          </w:tcPr>
          <w:p w14:paraId="5798BA96" w14:textId="03160EAF" w:rsidR="0088263A" w:rsidRPr="0088263A" w:rsidRDefault="008F1C0C" w:rsidP="0088263A">
            <w:pPr>
              <w:spacing w:after="0" w:line="240" w:lineRule="auto"/>
              <w:textAlignment w:val="baseline"/>
              <w:rPr>
                <w:rFonts w:ascii="Segoe UI" w:eastAsia="Times New Roman" w:hAnsi="Segoe UI" w:cs="Segoe UI"/>
                <w:sz w:val="18"/>
                <w:szCs w:val="18"/>
                <w:lang w:eastAsia="en-GB"/>
              </w:rPr>
            </w:pPr>
            <w:hyperlink r:id="rId37" w:history="1">
              <w:r w:rsidRPr="008F1C0C">
                <w:rPr>
                  <w:color w:val="0000FF"/>
                  <w:u w:val="single"/>
                </w:rPr>
                <w:t>Inclusion: SEND | Salisbury Road Primary School</w:t>
              </w:r>
            </w:hyperlink>
          </w:p>
        </w:tc>
        <w:tc>
          <w:tcPr>
            <w:tcW w:w="4635" w:type="dxa"/>
            <w:tcBorders>
              <w:top w:val="single" w:sz="6" w:space="0" w:color="auto"/>
              <w:left w:val="single" w:sz="6" w:space="0" w:color="auto"/>
              <w:bottom w:val="single" w:sz="6" w:space="0" w:color="auto"/>
              <w:right w:val="single" w:sz="6" w:space="0" w:color="auto"/>
            </w:tcBorders>
            <w:shd w:val="clear" w:color="auto" w:fill="FFFFFF" w:themeFill="background1"/>
          </w:tcPr>
          <w:p w14:paraId="03837DFA" w14:textId="49729A1A" w:rsidR="0088263A" w:rsidRPr="0088263A" w:rsidRDefault="310125A2" w:rsidP="0088263A">
            <w:pPr>
              <w:spacing w:after="0" w:line="240" w:lineRule="auto"/>
              <w:textAlignment w:val="baseline"/>
              <w:rPr>
                <w:rFonts w:ascii="Segoe UI" w:eastAsia="Times New Roman" w:hAnsi="Segoe UI" w:cs="Segoe UI"/>
                <w:sz w:val="18"/>
                <w:szCs w:val="18"/>
                <w:lang w:eastAsia="en-GB"/>
              </w:rPr>
            </w:pPr>
            <w:r w:rsidRPr="63DD0C10">
              <w:rPr>
                <w:rFonts w:ascii="Segoe UI" w:eastAsia="Times New Roman" w:hAnsi="Segoe UI" w:cs="Segoe UI"/>
                <w:sz w:val="18"/>
                <w:szCs w:val="18"/>
                <w:lang w:eastAsia="en-GB"/>
              </w:rPr>
              <w:t>SENCo Miss C Pr</w:t>
            </w:r>
            <w:r w:rsidR="4314517A" w:rsidRPr="63DD0C10">
              <w:rPr>
                <w:rFonts w:ascii="Segoe UI" w:eastAsia="Times New Roman" w:hAnsi="Segoe UI" w:cs="Segoe UI"/>
                <w:sz w:val="18"/>
                <w:szCs w:val="18"/>
                <w:lang w:eastAsia="en-GB"/>
              </w:rPr>
              <w:t>ie</w:t>
            </w:r>
            <w:r w:rsidRPr="63DD0C10">
              <w:rPr>
                <w:rFonts w:ascii="Segoe UI" w:eastAsia="Times New Roman" w:hAnsi="Segoe UI" w:cs="Segoe UI"/>
                <w:sz w:val="18"/>
                <w:szCs w:val="18"/>
                <w:lang w:eastAsia="en-GB"/>
              </w:rPr>
              <w:t>st</w:t>
            </w:r>
            <w:r w:rsidR="4314517A" w:rsidRPr="63DD0C10">
              <w:rPr>
                <w:rFonts w:ascii="Segoe UI" w:eastAsia="Times New Roman" w:hAnsi="Segoe UI" w:cs="Segoe UI"/>
                <w:sz w:val="18"/>
                <w:szCs w:val="18"/>
                <w:lang w:eastAsia="en-GB"/>
              </w:rPr>
              <w:t>ley</w:t>
            </w:r>
          </w:p>
        </w:tc>
      </w:tr>
      <w:tr w:rsidR="0088263A" w:rsidRPr="0088263A" w14:paraId="19FD54DA" w14:textId="77777777" w:rsidTr="63DD0C10">
        <w:trPr>
          <w:trHeight w:val="450"/>
        </w:trPr>
        <w:tc>
          <w:tcPr>
            <w:tcW w:w="2865" w:type="dxa"/>
            <w:tcBorders>
              <w:top w:val="single" w:sz="6" w:space="0" w:color="auto"/>
              <w:left w:val="single" w:sz="6" w:space="0" w:color="auto"/>
              <w:bottom w:val="single" w:sz="6" w:space="0" w:color="auto"/>
              <w:right w:val="single" w:sz="6" w:space="0" w:color="auto"/>
            </w:tcBorders>
            <w:shd w:val="clear" w:color="auto" w:fill="FFFFFF" w:themeFill="background1"/>
            <w:hideMark/>
          </w:tcPr>
          <w:p w14:paraId="080DB109" w14:textId="77777777" w:rsidR="0088263A" w:rsidRPr="0088263A" w:rsidRDefault="0088263A" w:rsidP="0088263A">
            <w:pPr>
              <w:spacing w:after="0" w:line="240" w:lineRule="auto"/>
              <w:textAlignment w:val="baseline"/>
              <w:rPr>
                <w:rFonts w:ascii="Segoe UI" w:eastAsia="Times New Roman" w:hAnsi="Segoe UI" w:cs="Segoe UI"/>
                <w:sz w:val="18"/>
                <w:szCs w:val="18"/>
                <w:lang w:eastAsia="en-GB"/>
              </w:rPr>
            </w:pPr>
            <w:r w:rsidRPr="0088263A">
              <w:rPr>
                <w:rFonts w:ascii="Calibri" w:eastAsia="Times New Roman" w:hAnsi="Calibri" w:cs="Calibri"/>
                <w:lang w:eastAsia="en-GB"/>
              </w:rPr>
              <w:t>Shakespeare Primary School  </w:t>
            </w:r>
          </w:p>
        </w:tc>
        <w:tc>
          <w:tcPr>
            <w:tcW w:w="2925" w:type="dxa"/>
            <w:tcBorders>
              <w:top w:val="single" w:sz="6" w:space="0" w:color="auto"/>
              <w:left w:val="single" w:sz="6" w:space="0" w:color="auto"/>
              <w:bottom w:val="single" w:sz="6" w:space="0" w:color="auto"/>
              <w:right w:val="single" w:sz="6" w:space="0" w:color="auto"/>
            </w:tcBorders>
            <w:shd w:val="clear" w:color="auto" w:fill="FFFFFF" w:themeFill="background1"/>
          </w:tcPr>
          <w:p w14:paraId="104D4C09" w14:textId="5F431110" w:rsidR="0088263A" w:rsidRPr="0088263A" w:rsidRDefault="000F6CEF" w:rsidP="0088263A">
            <w:pPr>
              <w:spacing w:after="0" w:line="240" w:lineRule="auto"/>
              <w:textAlignment w:val="baseline"/>
              <w:rPr>
                <w:rFonts w:ascii="Segoe UI" w:eastAsia="Times New Roman" w:hAnsi="Segoe UI" w:cs="Segoe UI"/>
                <w:sz w:val="18"/>
                <w:szCs w:val="18"/>
                <w:lang w:eastAsia="en-GB"/>
              </w:rPr>
            </w:pPr>
            <w:hyperlink r:id="rId38" w:history="1">
              <w:r w:rsidRPr="000F6CEF">
                <w:rPr>
                  <w:color w:val="0000FF"/>
                  <w:u w:val="single"/>
                </w:rPr>
                <w:t>SEND (Special Educational Needs and Disabilities) - Shakespeare Primary School</w:t>
              </w:r>
            </w:hyperlink>
          </w:p>
        </w:tc>
        <w:tc>
          <w:tcPr>
            <w:tcW w:w="4635" w:type="dxa"/>
            <w:tcBorders>
              <w:top w:val="single" w:sz="6" w:space="0" w:color="auto"/>
              <w:left w:val="single" w:sz="6" w:space="0" w:color="auto"/>
              <w:bottom w:val="single" w:sz="6" w:space="0" w:color="auto"/>
              <w:right w:val="single" w:sz="6" w:space="0" w:color="auto"/>
            </w:tcBorders>
            <w:shd w:val="clear" w:color="auto" w:fill="FFFFFF" w:themeFill="background1"/>
          </w:tcPr>
          <w:p w14:paraId="006ABDBB" w14:textId="16F36253" w:rsidR="0088263A" w:rsidRPr="0088263A" w:rsidRDefault="1E873FC4" w:rsidP="0088263A">
            <w:pPr>
              <w:spacing w:after="0" w:line="240" w:lineRule="auto"/>
              <w:textAlignment w:val="baseline"/>
              <w:rPr>
                <w:rFonts w:ascii="Segoe UI" w:eastAsia="Times New Roman" w:hAnsi="Segoe UI" w:cs="Segoe UI"/>
                <w:sz w:val="18"/>
                <w:szCs w:val="18"/>
                <w:lang w:eastAsia="en-GB"/>
              </w:rPr>
            </w:pPr>
            <w:r w:rsidRPr="63DD0C10">
              <w:rPr>
                <w:rFonts w:ascii="Segoe UI" w:eastAsia="Times New Roman" w:hAnsi="Segoe UI" w:cs="Segoe UI"/>
                <w:sz w:val="18"/>
                <w:szCs w:val="18"/>
                <w:lang w:eastAsia="en-GB"/>
              </w:rPr>
              <w:t xml:space="preserve">SENCo </w:t>
            </w:r>
            <w:r w:rsidR="5985C31B" w:rsidRPr="63DD0C10">
              <w:rPr>
                <w:rFonts w:ascii="Segoe UI" w:eastAsia="Times New Roman" w:hAnsi="Segoe UI" w:cs="Segoe UI"/>
                <w:sz w:val="18"/>
                <w:szCs w:val="18"/>
                <w:lang w:eastAsia="en-GB"/>
              </w:rPr>
              <w:t xml:space="preserve">Mrs Rebecca Radford </w:t>
            </w:r>
          </w:p>
        </w:tc>
      </w:tr>
      <w:tr w:rsidR="0088263A" w:rsidRPr="0088263A" w14:paraId="13EA1DE4" w14:textId="77777777" w:rsidTr="63DD0C10">
        <w:trPr>
          <w:trHeight w:val="450"/>
        </w:trPr>
        <w:tc>
          <w:tcPr>
            <w:tcW w:w="2865" w:type="dxa"/>
            <w:tcBorders>
              <w:top w:val="single" w:sz="6" w:space="0" w:color="auto"/>
              <w:left w:val="single" w:sz="6" w:space="0" w:color="auto"/>
              <w:bottom w:val="single" w:sz="6" w:space="0" w:color="auto"/>
              <w:right w:val="single" w:sz="6" w:space="0" w:color="auto"/>
            </w:tcBorders>
            <w:shd w:val="clear" w:color="auto" w:fill="FFFFFF" w:themeFill="background1"/>
            <w:hideMark/>
          </w:tcPr>
          <w:p w14:paraId="26ACDF3A" w14:textId="77777777" w:rsidR="0088263A" w:rsidRPr="0088263A" w:rsidRDefault="0088263A" w:rsidP="0088263A">
            <w:pPr>
              <w:spacing w:after="0" w:line="240" w:lineRule="auto"/>
              <w:textAlignment w:val="baseline"/>
              <w:rPr>
                <w:rFonts w:ascii="Segoe UI" w:eastAsia="Times New Roman" w:hAnsi="Segoe UI" w:cs="Segoe UI"/>
                <w:sz w:val="18"/>
                <w:szCs w:val="18"/>
                <w:lang w:eastAsia="en-GB"/>
              </w:rPr>
            </w:pPr>
            <w:r w:rsidRPr="0088263A">
              <w:rPr>
                <w:rFonts w:ascii="Calibri" w:eastAsia="Times New Roman" w:hAnsi="Calibri" w:cs="Calibri"/>
                <w:lang w:eastAsia="en-GB"/>
              </w:rPr>
              <w:t>Victoria Road Primary School </w:t>
            </w:r>
          </w:p>
        </w:tc>
        <w:tc>
          <w:tcPr>
            <w:tcW w:w="2925" w:type="dxa"/>
            <w:tcBorders>
              <w:top w:val="single" w:sz="6" w:space="0" w:color="auto"/>
              <w:left w:val="single" w:sz="6" w:space="0" w:color="auto"/>
              <w:bottom w:val="single" w:sz="6" w:space="0" w:color="auto"/>
              <w:right w:val="single" w:sz="6" w:space="0" w:color="auto"/>
            </w:tcBorders>
            <w:shd w:val="clear" w:color="auto" w:fill="FFFFFF" w:themeFill="background1"/>
          </w:tcPr>
          <w:p w14:paraId="50FC839B" w14:textId="50671224" w:rsidR="0088263A" w:rsidRPr="0088263A" w:rsidRDefault="009F53B7" w:rsidP="0088263A">
            <w:pPr>
              <w:spacing w:after="0" w:line="240" w:lineRule="auto"/>
              <w:textAlignment w:val="baseline"/>
              <w:rPr>
                <w:rFonts w:ascii="Segoe UI" w:eastAsia="Times New Roman" w:hAnsi="Segoe UI" w:cs="Segoe UI"/>
                <w:sz w:val="18"/>
                <w:szCs w:val="18"/>
                <w:lang w:eastAsia="en-GB"/>
              </w:rPr>
            </w:pPr>
            <w:hyperlink r:id="rId39" w:history="1">
              <w:r w:rsidRPr="009F53B7">
                <w:rPr>
                  <w:color w:val="0000FF"/>
                  <w:u w:val="single"/>
                </w:rPr>
                <w:t>Victoria Road Primary - SEND</w:t>
              </w:r>
            </w:hyperlink>
          </w:p>
        </w:tc>
        <w:tc>
          <w:tcPr>
            <w:tcW w:w="4635" w:type="dxa"/>
            <w:tcBorders>
              <w:top w:val="single" w:sz="6" w:space="0" w:color="auto"/>
              <w:left w:val="single" w:sz="6" w:space="0" w:color="auto"/>
              <w:bottom w:val="single" w:sz="6" w:space="0" w:color="auto"/>
              <w:right w:val="single" w:sz="6" w:space="0" w:color="auto"/>
            </w:tcBorders>
            <w:shd w:val="clear" w:color="auto" w:fill="FFFFFF" w:themeFill="background1"/>
          </w:tcPr>
          <w:p w14:paraId="0251B71A" w14:textId="54F86630" w:rsidR="0088263A" w:rsidRPr="0088263A" w:rsidRDefault="7D5883B8" w:rsidP="63DD0C10">
            <w:pPr>
              <w:shd w:val="clear" w:color="auto" w:fill="FFFFFF" w:themeFill="background1"/>
              <w:spacing w:after="0" w:line="240" w:lineRule="auto"/>
              <w:textAlignment w:val="baseline"/>
              <w:rPr>
                <w:rFonts w:ascii="Segoe UI" w:eastAsia="Times New Roman" w:hAnsi="Segoe UI" w:cs="Segoe UI"/>
                <w:sz w:val="18"/>
                <w:szCs w:val="18"/>
                <w:lang w:eastAsia="en-GB"/>
              </w:rPr>
            </w:pPr>
            <w:r w:rsidRPr="63DD0C10">
              <w:rPr>
                <w:rFonts w:ascii="Segoe UI" w:eastAsia="Times New Roman" w:hAnsi="Segoe UI" w:cs="Segoe UI"/>
                <w:sz w:val="18"/>
                <w:szCs w:val="18"/>
                <w:lang w:eastAsia="en-GB"/>
              </w:rPr>
              <w:t>SENCo Mrs</w:t>
            </w:r>
            <w:r w:rsidR="05FF9257" w:rsidRPr="63DD0C10">
              <w:rPr>
                <w:rFonts w:ascii="Segoe UI" w:eastAsia="Times New Roman" w:hAnsi="Segoe UI" w:cs="Segoe UI"/>
                <w:sz w:val="18"/>
                <w:szCs w:val="18"/>
                <w:lang w:eastAsia="en-GB"/>
              </w:rPr>
              <w:t xml:space="preserve"> B</w:t>
            </w:r>
            <w:r w:rsidRPr="63DD0C10">
              <w:rPr>
                <w:rFonts w:ascii="Segoe UI" w:eastAsia="Times New Roman" w:hAnsi="Segoe UI" w:cs="Segoe UI"/>
                <w:sz w:val="18"/>
                <w:szCs w:val="18"/>
                <w:lang w:eastAsia="en-GB"/>
              </w:rPr>
              <w:t xml:space="preserve"> Targett</w:t>
            </w:r>
          </w:p>
        </w:tc>
      </w:tr>
      <w:tr w:rsidR="0088263A" w:rsidRPr="0088263A" w14:paraId="3BBEA74C" w14:textId="77777777" w:rsidTr="63DD0C10">
        <w:trPr>
          <w:trHeight w:val="450"/>
        </w:trPr>
        <w:tc>
          <w:tcPr>
            <w:tcW w:w="2865" w:type="dxa"/>
            <w:tcBorders>
              <w:top w:val="single" w:sz="6" w:space="0" w:color="auto"/>
              <w:left w:val="single" w:sz="6" w:space="0" w:color="auto"/>
              <w:bottom w:val="single" w:sz="6" w:space="0" w:color="auto"/>
              <w:right w:val="single" w:sz="6" w:space="0" w:color="auto"/>
            </w:tcBorders>
            <w:shd w:val="clear" w:color="auto" w:fill="FFFFFF" w:themeFill="background1"/>
            <w:hideMark/>
          </w:tcPr>
          <w:p w14:paraId="17896536" w14:textId="77777777" w:rsidR="0088263A" w:rsidRPr="0088263A" w:rsidRDefault="0088263A" w:rsidP="0088263A">
            <w:pPr>
              <w:spacing w:after="0" w:line="240" w:lineRule="auto"/>
              <w:textAlignment w:val="baseline"/>
              <w:rPr>
                <w:rFonts w:ascii="Segoe UI" w:eastAsia="Times New Roman" w:hAnsi="Segoe UI" w:cs="Segoe UI"/>
                <w:sz w:val="18"/>
                <w:szCs w:val="18"/>
                <w:lang w:eastAsia="en-GB"/>
              </w:rPr>
            </w:pPr>
            <w:proofErr w:type="spellStart"/>
            <w:r w:rsidRPr="0088263A">
              <w:rPr>
                <w:rFonts w:ascii="Calibri" w:eastAsia="Times New Roman" w:hAnsi="Calibri" w:cs="Calibri"/>
                <w:lang w:eastAsia="en-GB"/>
              </w:rPr>
              <w:t>Widewell</w:t>
            </w:r>
            <w:proofErr w:type="spellEnd"/>
            <w:r w:rsidRPr="0088263A">
              <w:rPr>
                <w:rFonts w:ascii="Calibri" w:eastAsia="Times New Roman" w:hAnsi="Calibri" w:cs="Calibri"/>
                <w:lang w:eastAsia="en-GB"/>
              </w:rPr>
              <w:t> Primary School </w:t>
            </w:r>
          </w:p>
        </w:tc>
        <w:tc>
          <w:tcPr>
            <w:tcW w:w="2925" w:type="dxa"/>
            <w:tcBorders>
              <w:top w:val="single" w:sz="6" w:space="0" w:color="auto"/>
              <w:left w:val="single" w:sz="6" w:space="0" w:color="auto"/>
              <w:bottom w:val="single" w:sz="6" w:space="0" w:color="auto"/>
              <w:right w:val="single" w:sz="6" w:space="0" w:color="auto"/>
            </w:tcBorders>
            <w:shd w:val="clear" w:color="auto" w:fill="FFFFFF" w:themeFill="background1"/>
          </w:tcPr>
          <w:p w14:paraId="0CFC87A3" w14:textId="5BB9EC33" w:rsidR="0088263A" w:rsidRPr="0088263A" w:rsidRDefault="000931AD" w:rsidP="0088263A">
            <w:pPr>
              <w:spacing w:after="0" w:line="240" w:lineRule="auto"/>
              <w:textAlignment w:val="baseline"/>
              <w:rPr>
                <w:rFonts w:ascii="Segoe UI" w:eastAsia="Times New Roman" w:hAnsi="Segoe UI" w:cs="Segoe UI"/>
                <w:sz w:val="18"/>
                <w:szCs w:val="18"/>
                <w:lang w:eastAsia="en-GB"/>
              </w:rPr>
            </w:pPr>
            <w:hyperlink r:id="rId40" w:history="1">
              <w:proofErr w:type="spellStart"/>
              <w:r w:rsidRPr="000931AD">
                <w:rPr>
                  <w:color w:val="0000FF"/>
                  <w:u w:val="single"/>
                </w:rPr>
                <w:t>Widewell</w:t>
              </w:r>
              <w:proofErr w:type="spellEnd"/>
              <w:r w:rsidRPr="000931AD">
                <w:rPr>
                  <w:color w:val="0000FF"/>
                  <w:u w:val="single"/>
                </w:rPr>
                <w:t xml:space="preserve"> Primary School - SEND</w:t>
              </w:r>
            </w:hyperlink>
          </w:p>
        </w:tc>
        <w:tc>
          <w:tcPr>
            <w:tcW w:w="4635" w:type="dxa"/>
            <w:tcBorders>
              <w:top w:val="single" w:sz="6" w:space="0" w:color="auto"/>
              <w:left w:val="single" w:sz="6" w:space="0" w:color="auto"/>
              <w:bottom w:val="single" w:sz="6" w:space="0" w:color="auto"/>
              <w:right w:val="single" w:sz="6" w:space="0" w:color="auto"/>
            </w:tcBorders>
            <w:shd w:val="clear" w:color="auto" w:fill="FFFFFF" w:themeFill="background1"/>
          </w:tcPr>
          <w:p w14:paraId="53F366E1" w14:textId="0EC996E4" w:rsidR="0088263A" w:rsidRPr="0088263A" w:rsidRDefault="5020B2E5" w:rsidP="0088263A">
            <w:pPr>
              <w:spacing w:after="0" w:line="240" w:lineRule="auto"/>
              <w:textAlignment w:val="baseline"/>
              <w:rPr>
                <w:rFonts w:ascii="Segoe UI" w:eastAsia="Times New Roman" w:hAnsi="Segoe UI" w:cs="Segoe UI"/>
                <w:sz w:val="18"/>
                <w:szCs w:val="18"/>
                <w:lang w:eastAsia="en-GB"/>
              </w:rPr>
            </w:pPr>
            <w:r w:rsidRPr="63DD0C10">
              <w:rPr>
                <w:rFonts w:ascii="Segoe UI" w:eastAsia="Times New Roman" w:hAnsi="Segoe UI" w:cs="Segoe UI"/>
                <w:sz w:val="18"/>
                <w:szCs w:val="18"/>
                <w:lang w:eastAsia="en-GB"/>
              </w:rPr>
              <w:t>SENCo Miss V Williams</w:t>
            </w:r>
          </w:p>
        </w:tc>
      </w:tr>
      <w:tr w:rsidR="0088263A" w:rsidRPr="0088263A" w14:paraId="605FC988" w14:textId="77777777" w:rsidTr="63DD0C10">
        <w:trPr>
          <w:trHeight w:val="450"/>
        </w:trPr>
        <w:tc>
          <w:tcPr>
            <w:tcW w:w="2865" w:type="dxa"/>
            <w:tcBorders>
              <w:top w:val="single" w:sz="6" w:space="0" w:color="auto"/>
              <w:left w:val="single" w:sz="6" w:space="0" w:color="auto"/>
              <w:bottom w:val="single" w:sz="6" w:space="0" w:color="auto"/>
              <w:right w:val="single" w:sz="6" w:space="0" w:color="auto"/>
            </w:tcBorders>
            <w:shd w:val="clear" w:color="auto" w:fill="FFFFFF" w:themeFill="background1"/>
            <w:hideMark/>
          </w:tcPr>
          <w:p w14:paraId="1C24D51F" w14:textId="77777777" w:rsidR="0088263A" w:rsidRPr="0088263A" w:rsidRDefault="0088263A" w:rsidP="0088263A">
            <w:pPr>
              <w:spacing w:after="0" w:line="240" w:lineRule="auto"/>
              <w:textAlignment w:val="baseline"/>
              <w:rPr>
                <w:rFonts w:ascii="Segoe UI" w:eastAsia="Times New Roman" w:hAnsi="Segoe UI" w:cs="Segoe UI"/>
                <w:sz w:val="18"/>
                <w:szCs w:val="18"/>
                <w:lang w:eastAsia="en-GB"/>
              </w:rPr>
            </w:pPr>
            <w:r w:rsidRPr="0088263A">
              <w:rPr>
                <w:rFonts w:ascii="Calibri" w:eastAsia="Times New Roman" w:hAnsi="Calibri" w:cs="Calibri"/>
                <w:lang w:eastAsia="en-GB"/>
              </w:rPr>
              <w:t>Woodfield Primary School </w:t>
            </w:r>
          </w:p>
        </w:tc>
        <w:tc>
          <w:tcPr>
            <w:tcW w:w="2925" w:type="dxa"/>
            <w:tcBorders>
              <w:top w:val="single" w:sz="6" w:space="0" w:color="auto"/>
              <w:left w:val="single" w:sz="6" w:space="0" w:color="auto"/>
              <w:bottom w:val="single" w:sz="6" w:space="0" w:color="auto"/>
              <w:right w:val="single" w:sz="6" w:space="0" w:color="auto"/>
            </w:tcBorders>
            <w:shd w:val="clear" w:color="auto" w:fill="FFFFFF" w:themeFill="background1"/>
          </w:tcPr>
          <w:p w14:paraId="4C10B6D1" w14:textId="58D31666" w:rsidR="0088263A" w:rsidRPr="0088263A" w:rsidRDefault="00876CA9" w:rsidP="0088263A">
            <w:pPr>
              <w:spacing w:after="0" w:line="240" w:lineRule="auto"/>
              <w:textAlignment w:val="baseline"/>
              <w:rPr>
                <w:rFonts w:ascii="Segoe UI" w:eastAsia="Times New Roman" w:hAnsi="Segoe UI" w:cs="Segoe UI"/>
                <w:sz w:val="18"/>
                <w:szCs w:val="18"/>
                <w:lang w:eastAsia="en-GB"/>
              </w:rPr>
            </w:pPr>
            <w:hyperlink r:id="rId41" w:history="1">
              <w:r w:rsidRPr="00876CA9">
                <w:rPr>
                  <w:color w:val="0000FF"/>
                  <w:u w:val="single"/>
                </w:rPr>
                <w:t>Woodfield Primary School - SEND</w:t>
              </w:r>
            </w:hyperlink>
          </w:p>
        </w:tc>
        <w:tc>
          <w:tcPr>
            <w:tcW w:w="4635" w:type="dxa"/>
            <w:tcBorders>
              <w:top w:val="single" w:sz="6" w:space="0" w:color="auto"/>
              <w:left w:val="single" w:sz="6" w:space="0" w:color="auto"/>
              <w:bottom w:val="single" w:sz="6" w:space="0" w:color="auto"/>
              <w:right w:val="single" w:sz="6" w:space="0" w:color="auto"/>
            </w:tcBorders>
            <w:shd w:val="clear" w:color="auto" w:fill="FFFFFF" w:themeFill="background1"/>
          </w:tcPr>
          <w:p w14:paraId="38423E60" w14:textId="0A9E1FE9" w:rsidR="0088263A" w:rsidRPr="0088263A" w:rsidRDefault="30B5339C" w:rsidP="63DD0C10">
            <w:pPr>
              <w:shd w:val="clear" w:color="auto" w:fill="FFFFFF" w:themeFill="background1"/>
              <w:spacing w:after="0" w:line="240" w:lineRule="auto"/>
              <w:textAlignment w:val="baseline"/>
              <w:rPr>
                <w:rFonts w:ascii="Segoe UI" w:eastAsia="Times New Roman" w:hAnsi="Segoe UI" w:cs="Segoe UI"/>
                <w:sz w:val="18"/>
                <w:szCs w:val="18"/>
                <w:lang w:eastAsia="en-GB"/>
              </w:rPr>
            </w:pPr>
            <w:r w:rsidRPr="63DD0C10">
              <w:rPr>
                <w:rFonts w:ascii="Segoe UI" w:eastAsia="Times New Roman" w:hAnsi="Segoe UI" w:cs="Segoe UI"/>
                <w:sz w:val="18"/>
                <w:szCs w:val="18"/>
                <w:lang w:eastAsia="en-GB"/>
              </w:rPr>
              <w:t xml:space="preserve">SENCo </w:t>
            </w:r>
            <w:r w:rsidR="007B1676" w:rsidRPr="63DD0C10">
              <w:rPr>
                <w:rFonts w:ascii="Segoe UI" w:eastAsia="Times New Roman" w:hAnsi="Segoe UI" w:cs="Segoe UI"/>
                <w:sz w:val="18"/>
                <w:szCs w:val="18"/>
                <w:lang w:eastAsia="en-GB"/>
              </w:rPr>
              <w:t>Tom Thorne</w:t>
            </w:r>
          </w:p>
        </w:tc>
      </w:tr>
    </w:tbl>
    <w:p w14:paraId="44429D00" w14:textId="77777777" w:rsidR="0088263A" w:rsidRPr="0088263A" w:rsidRDefault="0088263A" w:rsidP="0088263A"/>
    <w:sectPr w:rsidR="0088263A" w:rsidRPr="0088263A" w:rsidSect="00871929">
      <w:pgSz w:w="11906" w:h="16838"/>
      <w:pgMar w:top="720" w:right="720" w:bottom="720" w:left="720" w:header="708" w:footer="708" w:gutter="0"/>
      <w:pgNumType w:start="0"/>
      <w:cols w:space="708"/>
      <w:formProt w:val="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D53909A" w14:textId="77777777" w:rsidR="001E7DD7" w:rsidRDefault="001E7DD7" w:rsidP="005B4CB0">
      <w:pPr>
        <w:spacing w:after="0" w:line="240" w:lineRule="auto"/>
      </w:pPr>
      <w:r>
        <w:separator/>
      </w:r>
    </w:p>
    <w:p w14:paraId="39DF4D12" w14:textId="77777777" w:rsidR="001E7DD7" w:rsidRDefault="001E7DD7"/>
  </w:endnote>
  <w:endnote w:type="continuationSeparator" w:id="0">
    <w:p w14:paraId="7CCFB641" w14:textId="77777777" w:rsidR="001E7DD7" w:rsidRDefault="001E7DD7" w:rsidP="005B4CB0">
      <w:pPr>
        <w:spacing w:after="0" w:line="240" w:lineRule="auto"/>
      </w:pPr>
      <w:r>
        <w:continuationSeparator/>
      </w:r>
    </w:p>
    <w:p w14:paraId="478FCBC8" w14:textId="77777777" w:rsidR="001E7DD7" w:rsidRDefault="001E7DD7"/>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embedRegular r:id="rId1" w:fontKey="{F005A035-E9CA-4F9E-8253-8448651CEC5C}"/>
    <w:embedBold r:id="rId2" w:fontKey="{D5B008A6-F089-4F2E-99B1-743AD2FB2A4F}"/>
    <w:embedItalic r:id="rId3" w:fontKey="{8676EDAA-D1E7-4461-B004-DEDEE952A652}"/>
    <w:embedBoldItalic r:id="rId4" w:fontKey="{BDD2C047-FE5A-46FF-B8AF-598B4A12F708}"/>
  </w:font>
  <w:font w:name="Arial">
    <w:panose1 w:val="020B0604020202020204"/>
    <w:charset w:val="00"/>
    <w:family w:val="swiss"/>
    <w:pitch w:val="variable"/>
    <w:sig w:usb0="E0002EFF" w:usb1="C000785B" w:usb2="00000009" w:usb3="00000000" w:csb0="000001FF" w:csb1="00000000"/>
  </w:font>
  <w:font w:name="Ideal Sans Medium">
    <w:panose1 w:val="00000000000000000000"/>
    <w:charset w:val="00"/>
    <w:family w:val="auto"/>
    <w:pitch w:val="variable"/>
    <w:sig w:usb0="A10000FF" w:usb1="5000005B" w:usb2="00000000" w:usb3="00000000" w:csb0="0000009B" w:csb1="00000000"/>
  </w:font>
  <w:font w:name="Nexa Light">
    <w:panose1 w:val="02000000000000000000"/>
    <w:charset w:val="00"/>
    <w:family w:val="auto"/>
    <w:pitch w:val="variable"/>
    <w:sig w:usb0="800000AF" w:usb1="4000004A" w:usb2="00000000" w:usb3="00000000" w:csb0="00000001" w:csb1="00000000"/>
  </w:font>
  <w:font w:name="Calibri Light">
    <w:panose1 w:val="020F0302020204030204"/>
    <w:charset w:val="00"/>
    <w:family w:val="swiss"/>
    <w:pitch w:val="variable"/>
    <w:sig w:usb0="E4002EFF" w:usb1="C200247B" w:usb2="00000009" w:usb3="00000000" w:csb0="000001FF" w:csb1="00000000"/>
    <w:embedRegular r:id="rId7" w:fontKey="{EF1CC239-6A23-4F85-BF5A-70930765EBFC}"/>
  </w:font>
  <w:font w:name="Segoe UI">
    <w:panose1 w:val="020B0502040204020203"/>
    <w:charset w:val="00"/>
    <w:family w:val="swiss"/>
    <w:pitch w:val="variable"/>
    <w:sig w:usb0="E4002EFF" w:usb1="C000E47F" w:usb2="00000009" w:usb3="00000000" w:csb0="000001FF" w:csb1="00000000"/>
    <w:embedRegular r:id="rId8" w:fontKey="{C04C50E2-03E1-4C92-B064-981607D9A658}"/>
  </w:font>
  <w:font w:name="MS Mincho">
    <w:panose1 w:val="02020609040205080304"/>
    <w:charset w:val="80"/>
    <w:family w:val="modern"/>
    <w:pitch w:val="fixed"/>
    <w:sig w:usb0="E00002FF" w:usb1="6AC7FDFB" w:usb2="08000012" w:usb3="00000000" w:csb0="0002009F" w:csb1="00000000"/>
  </w:font>
  <w:font w:name="Nexa Bold">
    <w:panose1 w:val="02000000000000000000"/>
    <w:charset w:val="00"/>
    <w:family w:val="auto"/>
    <w:pitch w:val="variable"/>
    <w:sig w:usb0="800000AF" w:usb1="4000004A" w:usb2="0000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484785928"/>
      <w:docPartObj>
        <w:docPartGallery w:val="Page Numbers (Bottom of Page)"/>
        <w:docPartUnique/>
      </w:docPartObj>
    </w:sdtPr>
    <w:sdtEndPr>
      <w:rPr>
        <w:noProof/>
      </w:rPr>
    </w:sdtEndPr>
    <w:sdtContent>
      <w:p w14:paraId="470882A0" w14:textId="1E08C6B6" w:rsidR="002F1A6D" w:rsidRDefault="002F1A6D">
        <w:pPr>
          <w:pStyle w:val="Footer"/>
          <w:jc w:val="right"/>
        </w:pPr>
        <w:r>
          <w:fldChar w:fldCharType="begin"/>
        </w:r>
        <w:r>
          <w:instrText xml:space="preserve"> PAGE   \* MERGEFORMAT </w:instrText>
        </w:r>
        <w:r>
          <w:fldChar w:fldCharType="separate"/>
        </w:r>
        <w:r w:rsidR="00C33F18">
          <w:rPr>
            <w:noProof/>
          </w:rPr>
          <w:t>9</w:t>
        </w:r>
        <w:r>
          <w:rPr>
            <w:noProof/>
          </w:rPr>
          <w:fldChar w:fldCharType="end"/>
        </w:r>
      </w:p>
    </w:sdtContent>
  </w:sdt>
  <w:p w14:paraId="2C881F46" w14:textId="77777777" w:rsidR="00C81300" w:rsidRDefault="00C81300" w:rsidP="000059B9">
    <w:pPr>
      <w:pStyle w:val="Footer"/>
      <w:spacing w:before="240"/>
      <w:jc w:val="cen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6886CAA" w14:textId="77777777" w:rsidR="005B4CB0" w:rsidRDefault="005B4CB0">
    <w:pPr>
      <w:pStyle w:val="Footer"/>
    </w:pPr>
    <w:r w:rsidRPr="005B4CB0">
      <w:rPr>
        <w:noProof/>
        <w:lang w:eastAsia="en-GB"/>
      </w:rPr>
      <mc:AlternateContent>
        <mc:Choice Requires="wps">
          <w:drawing>
            <wp:anchor distT="0" distB="0" distL="114300" distR="114300" simplePos="0" relativeHeight="251658240" behindDoc="1" locked="0" layoutInCell="1" allowOverlap="1" wp14:anchorId="3E0AA144" wp14:editId="38D98140">
              <wp:simplePos x="0" y="0"/>
              <wp:positionH relativeFrom="column">
                <wp:posOffset>782955</wp:posOffset>
              </wp:positionH>
              <wp:positionV relativeFrom="page">
                <wp:posOffset>7199893</wp:posOffset>
              </wp:positionV>
              <wp:extent cx="6454140" cy="666750"/>
              <wp:effectExtent l="0" t="0" r="3810" b="0"/>
              <wp:wrapNone/>
              <wp:docPr id="8" name="Freeform 11"/>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6454140" cy="666750"/>
                      </a:xfrm>
                      <a:custGeom>
                        <a:avLst/>
                        <a:gdLst>
                          <a:gd name="T0" fmla="*/ 607 w 607"/>
                          <a:gd name="T1" fmla="*/ 0 h 66"/>
                          <a:gd name="T2" fmla="*/ 176 w 607"/>
                          <a:gd name="T3" fmla="*/ 57 h 66"/>
                          <a:gd name="T4" fmla="*/ 0 w 607"/>
                          <a:gd name="T5" fmla="*/ 48 h 66"/>
                          <a:gd name="T6" fmla="*/ 251 w 607"/>
                          <a:gd name="T7" fmla="*/ 66 h 66"/>
                          <a:gd name="T8" fmla="*/ 607 w 607"/>
                          <a:gd name="T9" fmla="*/ 27 h 66"/>
                          <a:gd name="T10" fmla="*/ 607 w 607"/>
                          <a:gd name="T11" fmla="*/ 0 h 66"/>
                        </a:gdLst>
                        <a:ahLst/>
                        <a:cxnLst>
                          <a:cxn ang="0">
                            <a:pos x="T0" y="T1"/>
                          </a:cxn>
                          <a:cxn ang="0">
                            <a:pos x="T2" y="T3"/>
                          </a:cxn>
                          <a:cxn ang="0">
                            <a:pos x="T4" y="T5"/>
                          </a:cxn>
                          <a:cxn ang="0">
                            <a:pos x="T6" y="T7"/>
                          </a:cxn>
                          <a:cxn ang="0">
                            <a:pos x="T8" y="T9"/>
                          </a:cxn>
                          <a:cxn ang="0">
                            <a:pos x="T10" y="T11"/>
                          </a:cxn>
                        </a:cxnLst>
                        <a:rect l="0" t="0" r="r" b="b"/>
                        <a:pathLst>
                          <a:path w="607" h="66">
                            <a:moveTo>
                              <a:pt x="607" y="0"/>
                            </a:moveTo>
                            <a:cubicBezTo>
                              <a:pt x="450" y="44"/>
                              <a:pt x="300" y="57"/>
                              <a:pt x="176" y="57"/>
                            </a:cubicBezTo>
                            <a:cubicBezTo>
                              <a:pt x="109" y="57"/>
                              <a:pt x="49" y="53"/>
                              <a:pt x="0" y="48"/>
                            </a:cubicBezTo>
                            <a:cubicBezTo>
                              <a:pt x="66" y="58"/>
                              <a:pt x="152" y="66"/>
                              <a:pt x="251" y="66"/>
                            </a:cubicBezTo>
                            <a:cubicBezTo>
                              <a:pt x="358" y="66"/>
                              <a:pt x="480" y="56"/>
                              <a:pt x="607" y="27"/>
                            </a:cubicBezTo>
                            <a:cubicBezTo>
                              <a:pt x="607" y="0"/>
                              <a:pt x="607" y="0"/>
                              <a:pt x="607" y="0"/>
                            </a:cubicBezTo>
                          </a:path>
                        </a:pathLst>
                      </a:custGeom>
                      <a:solidFill>
                        <a:schemeClr val="bg1">
                          <a:alpha val="30000"/>
                        </a:schemeClr>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b" anchorCtr="0" upright="1">
                      <a:noAutofit/>
                    </wps:bodyPr>
                  </wps:wsp>
                </a:graphicData>
              </a:graphic>
            </wp:anchor>
          </w:drawing>
        </mc:Choice>
        <mc:Fallback>
          <w:pict>
            <v:shape w14:anchorId="2136D158" id="Freeform 11" o:spid="_x0000_s1026" style="position:absolute;margin-left:61.65pt;margin-top:566.9pt;width:508.2pt;height:52.5pt;z-index:-251658240;visibility:visible;mso-wrap-style:square;mso-wrap-distance-left:9pt;mso-wrap-distance-top:0;mso-wrap-distance-right:9pt;mso-wrap-distance-bottom:0;mso-position-horizontal:absolute;mso-position-horizontal-relative:text;mso-position-vertical:absolute;mso-position-vertical-relative:page;v-text-anchor:bottom" coordsize="607,66"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" path="m607,c450,44,300,57,176,57,109,57,49,53,,48,66,58,152,66,251,66,358,66,480,56,607,27,607,,607,,607,e" fillcolor="white [3212]" stroked="f">
              <v:fill opacity="19789f"/>
              <v:path arrowok="t" o:connecttype="custom" o:connectlocs="6454140,0;1871382,575830;0,484909;2668845,666750;6454140,272761;6454140,0" o:connectangles="0,0,0,0,0,0"/>
              <w10:wrap anchory="page"/>
            </v:shape>
          </w:pict>
        </mc:Fallback>
      </mc:AlternateConten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55248B3" w14:textId="77777777" w:rsidR="001E7DD7" w:rsidRDefault="001E7DD7" w:rsidP="005B4CB0">
      <w:pPr>
        <w:spacing w:after="0" w:line="240" w:lineRule="auto"/>
      </w:pPr>
      <w:r>
        <w:separator/>
      </w:r>
    </w:p>
    <w:p w14:paraId="40BBBB17" w14:textId="77777777" w:rsidR="001E7DD7" w:rsidRDefault="001E7DD7"/>
  </w:footnote>
  <w:footnote w:type="continuationSeparator" w:id="0">
    <w:p w14:paraId="4E7A4ACA" w14:textId="77777777" w:rsidR="001E7DD7" w:rsidRDefault="001E7DD7" w:rsidP="005B4CB0">
      <w:pPr>
        <w:spacing w:after="0" w:line="240" w:lineRule="auto"/>
      </w:pPr>
      <w:r>
        <w:continuationSeparator/>
      </w:r>
    </w:p>
    <w:p w14:paraId="44940E42" w14:textId="77777777" w:rsidR="001E7DD7" w:rsidRDefault="001E7DD7"/>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3B77407" w14:textId="77777777" w:rsidR="00C81300" w:rsidRDefault="00C81300">
    <w:pPr>
      <w:pStyle w:val="Header"/>
    </w:pPr>
    <w:r>
      <w:rPr>
        <w:noProof/>
        <w:lang w:eastAsia="en-GB"/>
      </w:rPr>
      <mc:AlternateContent>
        <mc:Choice Requires="wps">
          <w:drawing>
            <wp:anchor distT="0" distB="0" distL="114300" distR="114300" simplePos="0" relativeHeight="251658242" behindDoc="0" locked="0" layoutInCell="1" allowOverlap="1" wp14:anchorId="4659E51B" wp14:editId="01B72770">
              <wp:simplePos x="0" y="0"/>
              <wp:positionH relativeFrom="page">
                <wp:align>right</wp:align>
              </wp:positionH>
              <wp:positionV relativeFrom="paragraph">
                <wp:posOffset>-449952</wp:posOffset>
              </wp:positionV>
              <wp:extent cx="7559566" cy="216000"/>
              <wp:effectExtent l="0" t="0" r="3810" b="0"/>
              <wp:wrapNone/>
              <wp:docPr id="11" name="Rectangle 11"/>
              <wp:cNvGraphicFramePr/>
              <a:graphic xmlns:a="http://schemas.openxmlformats.org/drawingml/2006/main">
                <a:graphicData uri="http://schemas.microsoft.com/office/word/2010/wordprocessingShape">
                  <wps:wsp>
                    <wps:cNvSpPr/>
                    <wps:spPr>
                      <a:xfrm>
                        <a:off x="0" y="0"/>
                        <a:ext cx="7559566" cy="216000"/>
                      </a:xfrm>
                      <a:prstGeom prst="rect">
                        <a:avLst/>
                      </a:prstGeom>
                      <a:solidFill>
                        <a:srgbClr val="058743"/>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4ACC7B11" id="Rectangle 11" o:spid="_x0000_s1026" style="position:absolute;margin-left:544.05pt;margin-top:-35.45pt;width:595.25pt;height:17pt;z-index:251658242;visibility:visible;mso-wrap-style:square;mso-width-percent:0;mso-height-percent:0;mso-wrap-distance-left:9pt;mso-wrap-distance-top:0;mso-wrap-distance-right:9pt;mso-wrap-distance-bottom:0;mso-position-horizontal:right;mso-position-horizontal-relative:page;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" fillcolor="#058743" stroked="f" strokeweight="1pt">
              <w10:wrap anchorx="page"/>
            </v:rect>
          </w:pict>
        </mc:Fallback>
      </mc:AlternateConten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EC96B8C" w14:textId="77777777" w:rsidR="005B4CB0" w:rsidRDefault="005B4CB0">
    <w:pPr>
      <w:pStyle w:val="Header"/>
    </w:pPr>
    <w:r>
      <w:rPr>
        <w:noProof/>
        <w:lang w:eastAsia="en-GB"/>
      </w:rPr>
      <mc:AlternateContent>
        <mc:Choice Requires="wps">
          <w:drawing>
            <wp:anchor distT="0" distB="0" distL="114300" distR="114300" simplePos="0" relativeHeight="251658241" behindDoc="0" locked="0" layoutInCell="1" allowOverlap="1" wp14:anchorId="6A709301" wp14:editId="7BC48AB8">
              <wp:simplePos x="0" y="0"/>
              <wp:positionH relativeFrom="page">
                <wp:align>right</wp:align>
              </wp:positionH>
              <wp:positionV relativeFrom="paragraph">
                <wp:posOffset>-449186</wp:posOffset>
              </wp:positionV>
              <wp:extent cx="7559566" cy="216000"/>
              <wp:effectExtent l="0" t="0" r="3810" b="0"/>
              <wp:wrapNone/>
              <wp:docPr id="10" name="Rectangle 10"/>
              <wp:cNvGraphicFramePr/>
              <a:graphic xmlns:a="http://schemas.openxmlformats.org/drawingml/2006/main">
                <a:graphicData uri="http://schemas.microsoft.com/office/word/2010/wordprocessingShape">
                  <wps:wsp>
                    <wps:cNvSpPr/>
                    <wps:spPr>
                      <a:xfrm>
                        <a:off x="0" y="0"/>
                        <a:ext cx="7559566" cy="216000"/>
                      </a:xfrm>
                      <a:prstGeom prst="rect">
                        <a:avLst/>
                      </a:prstGeom>
                      <a:solidFill>
                        <a:srgbClr val="058743"/>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09495E83" id="Rectangle 10" o:spid="_x0000_s1026" style="position:absolute;margin-left:544.05pt;margin-top:-35.35pt;width:595.25pt;height:17pt;z-index:251658241;visibility:visible;mso-wrap-style:square;mso-width-percent:0;mso-height-percent:0;mso-wrap-distance-left:9pt;mso-wrap-distance-top:0;mso-wrap-distance-right:9pt;mso-wrap-distance-bottom:0;mso-position-horizontal:right;mso-position-horizontal-relative:page;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" fillcolor="#058743" stroked="f" strokeweight="1pt">
              <w10:wrap anchorx="page"/>
            </v:rect>
          </w:pict>
        </mc:Fallback>
      </mc:AlternateConten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numPicBullet w:numPicBulletId="0">
    <w:pict>
      <v:shapetype w14:anchorId="77798DF2"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209.4pt;height:331.2pt" o:bullet="t">
        <v:imagedata r:id="rId1" o:title="TK_LOGO_POINTER_RGB_bullet_blue"/>
      </v:shape>
    </w:pict>
  </w:numPicBullet>
  <w:abstractNum w:abstractNumId="0" w15:restartNumberingAfterBreak="0">
    <w:nsid w:val="19B4330A"/>
    <w:multiLevelType w:val="multilevel"/>
    <w:tmpl w:val="6FFA238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265C5B22"/>
    <w:multiLevelType w:val="hybridMultilevel"/>
    <w:tmpl w:val="8FC03CE6"/>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2" w15:restartNumberingAfterBreak="0">
    <w:nsid w:val="26F07F31"/>
    <w:multiLevelType w:val="multilevel"/>
    <w:tmpl w:val="8C40EEB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2BD705A1"/>
    <w:multiLevelType w:val="hybridMultilevel"/>
    <w:tmpl w:val="24646E7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2FBB57D8"/>
    <w:multiLevelType w:val="multilevel"/>
    <w:tmpl w:val="855CBBD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 w15:restartNumberingAfterBreak="0">
    <w:nsid w:val="33CC50E4"/>
    <w:multiLevelType w:val="multilevel"/>
    <w:tmpl w:val="1C043FF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35497F21"/>
    <w:multiLevelType w:val="hybridMultilevel"/>
    <w:tmpl w:val="0F4079B6"/>
    <w:lvl w:ilvl="0" w:tplc="08090001">
      <w:start w:val="1"/>
      <w:numFmt w:val="bullet"/>
      <w:lvlText w:val=""/>
      <w:lvlJc w:val="left"/>
      <w:pPr>
        <w:ind w:left="890" w:hanging="360"/>
      </w:pPr>
      <w:rPr>
        <w:rFonts w:ascii="Symbol" w:hAnsi="Symbol" w:hint="default"/>
      </w:rPr>
    </w:lvl>
    <w:lvl w:ilvl="1" w:tplc="08090003" w:tentative="1">
      <w:start w:val="1"/>
      <w:numFmt w:val="bullet"/>
      <w:lvlText w:val="o"/>
      <w:lvlJc w:val="left"/>
      <w:pPr>
        <w:ind w:left="1610" w:hanging="360"/>
      </w:pPr>
      <w:rPr>
        <w:rFonts w:ascii="Courier New" w:hAnsi="Courier New" w:cs="Courier New" w:hint="default"/>
      </w:rPr>
    </w:lvl>
    <w:lvl w:ilvl="2" w:tplc="08090005" w:tentative="1">
      <w:start w:val="1"/>
      <w:numFmt w:val="bullet"/>
      <w:lvlText w:val=""/>
      <w:lvlJc w:val="left"/>
      <w:pPr>
        <w:ind w:left="2330" w:hanging="360"/>
      </w:pPr>
      <w:rPr>
        <w:rFonts w:ascii="Wingdings" w:hAnsi="Wingdings" w:hint="default"/>
      </w:rPr>
    </w:lvl>
    <w:lvl w:ilvl="3" w:tplc="08090001" w:tentative="1">
      <w:start w:val="1"/>
      <w:numFmt w:val="bullet"/>
      <w:lvlText w:val=""/>
      <w:lvlJc w:val="left"/>
      <w:pPr>
        <w:ind w:left="3050" w:hanging="360"/>
      </w:pPr>
      <w:rPr>
        <w:rFonts w:ascii="Symbol" w:hAnsi="Symbol" w:hint="default"/>
      </w:rPr>
    </w:lvl>
    <w:lvl w:ilvl="4" w:tplc="08090003" w:tentative="1">
      <w:start w:val="1"/>
      <w:numFmt w:val="bullet"/>
      <w:lvlText w:val="o"/>
      <w:lvlJc w:val="left"/>
      <w:pPr>
        <w:ind w:left="3770" w:hanging="360"/>
      </w:pPr>
      <w:rPr>
        <w:rFonts w:ascii="Courier New" w:hAnsi="Courier New" w:cs="Courier New" w:hint="default"/>
      </w:rPr>
    </w:lvl>
    <w:lvl w:ilvl="5" w:tplc="08090005" w:tentative="1">
      <w:start w:val="1"/>
      <w:numFmt w:val="bullet"/>
      <w:lvlText w:val=""/>
      <w:lvlJc w:val="left"/>
      <w:pPr>
        <w:ind w:left="4490" w:hanging="360"/>
      </w:pPr>
      <w:rPr>
        <w:rFonts w:ascii="Wingdings" w:hAnsi="Wingdings" w:hint="default"/>
      </w:rPr>
    </w:lvl>
    <w:lvl w:ilvl="6" w:tplc="08090001" w:tentative="1">
      <w:start w:val="1"/>
      <w:numFmt w:val="bullet"/>
      <w:lvlText w:val=""/>
      <w:lvlJc w:val="left"/>
      <w:pPr>
        <w:ind w:left="5210" w:hanging="360"/>
      </w:pPr>
      <w:rPr>
        <w:rFonts w:ascii="Symbol" w:hAnsi="Symbol" w:hint="default"/>
      </w:rPr>
    </w:lvl>
    <w:lvl w:ilvl="7" w:tplc="08090003" w:tentative="1">
      <w:start w:val="1"/>
      <w:numFmt w:val="bullet"/>
      <w:lvlText w:val="o"/>
      <w:lvlJc w:val="left"/>
      <w:pPr>
        <w:ind w:left="5930" w:hanging="360"/>
      </w:pPr>
      <w:rPr>
        <w:rFonts w:ascii="Courier New" w:hAnsi="Courier New" w:cs="Courier New" w:hint="default"/>
      </w:rPr>
    </w:lvl>
    <w:lvl w:ilvl="8" w:tplc="08090005" w:tentative="1">
      <w:start w:val="1"/>
      <w:numFmt w:val="bullet"/>
      <w:lvlText w:val=""/>
      <w:lvlJc w:val="left"/>
      <w:pPr>
        <w:ind w:left="6650" w:hanging="360"/>
      </w:pPr>
      <w:rPr>
        <w:rFonts w:ascii="Wingdings" w:hAnsi="Wingdings" w:hint="default"/>
      </w:rPr>
    </w:lvl>
  </w:abstractNum>
  <w:abstractNum w:abstractNumId="7" w15:restartNumberingAfterBreak="0">
    <w:nsid w:val="361B6C4D"/>
    <w:multiLevelType w:val="hybridMultilevel"/>
    <w:tmpl w:val="1150789E"/>
    <w:lvl w:ilvl="0" w:tplc="0809000F">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8" w15:restartNumberingAfterBreak="0">
    <w:nsid w:val="3740533B"/>
    <w:multiLevelType w:val="hybridMultilevel"/>
    <w:tmpl w:val="83FE2A24"/>
    <w:lvl w:ilvl="0" w:tplc="0809000D">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3FD50963"/>
    <w:multiLevelType w:val="multilevel"/>
    <w:tmpl w:val="9C28137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43E86315"/>
    <w:multiLevelType w:val="hybridMultilevel"/>
    <w:tmpl w:val="AA2AC0A0"/>
    <w:lvl w:ilvl="0" w:tplc="0809000F">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1" w15:restartNumberingAfterBreak="0">
    <w:nsid w:val="4B746EB2"/>
    <w:multiLevelType w:val="hybridMultilevel"/>
    <w:tmpl w:val="E2068318"/>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52250D20"/>
    <w:multiLevelType w:val="multilevel"/>
    <w:tmpl w:val="546ACA2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15:restartNumberingAfterBreak="0">
    <w:nsid w:val="74C17121"/>
    <w:multiLevelType w:val="multilevel"/>
    <w:tmpl w:val="94ECB85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4" w15:restartNumberingAfterBreak="0">
    <w:nsid w:val="7C034D38"/>
    <w:multiLevelType w:val="hybridMultilevel"/>
    <w:tmpl w:val="AFF271CC"/>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15" w15:restartNumberingAfterBreak="0">
    <w:nsid w:val="7C3436B1"/>
    <w:multiLevelType w:val="hybridMultilevel"/>
    <w:tmpl w:val="B85651F8"/>
    <w:lvl w:ilvl="0" w:tplc="4FDC43C4">
      <w:start w:val="1"/>
      <w:numFmt w:val="bullet"/>
      <w:pStyle w:val="4Bulletedcopyblue"/>
      <w:lvlText w:val=""/>
      <w:lvlPicBulletId w:val="0"/>
      <w:lvlJc w:val="left"/>
      <w:pPr>
        <w:ind w:left="340" w:hanging="170"/>
      </w:pPr>
      <w:rPr>
        <w:rFonts w:ascii="Symbol" w:hAnsi="Symbol" w:hint="default"/>
        <w:color w:val="auto"/>
      </w:rPr>
    </w:lvl>
    <w:lvl w:ilvl="1" w:tplc="08090003">
      <w:start w:val="1"/>
      <w:numFmt w:val="bullet"/>
      <w:lvlText w:val="o"/>
      <w:lvlJc w:val="left"/>
      <w:pPr>
        <w:ind w:left="1270" w:hanging="360"/>
      </w:pPr>
      <w:rPr>
        <w:rFonts w:ascii="Courier New" w:hAnsi="Courier New" w:cs="Courier New" w:hint="default"/>
      </w:rPr>
    </w:lvl>
    <w:lvl w:ilvl="2" w:tplc="08090005" w:tentative="1">
      <w:start w:val="1"/>
      <w:numFmt w:val="bullet"/>
      <w:lvlText w:val=""/>
      <w:lvlJc w:val="left"/>
      <w:pPr>
        <w:ind w:left="1990" w:hanging="360"/>
      </w:pPr>
      <w:rPr>
        <w:rFonts w:ascii="Wingdings" w:hAnsi="Wingdings" w:hint="default"/>
      </w:rPr>
    </w:lvl>
    <w:lvl w:ilvl="3" w:tplc="08090001" w:tentative="1">
      <w:start w:val="1"/>
      <w:numFmt w:val="bullet"/>
      <w:lvlText w:val=""/>
      <w:lvlJc w:val="left"/>
      <w:pPr>
        <w:ind w:left="2710" w:hanging="360"/>
      </w:pPr>
      <w:rPr>
        <w:rFonts w:ascii="Symbol" w:hAnsi="Symbol" w:hint="default"/>
      </w:rPr>
    </w:lvl>
    <w:lvl w:ilvl="4" w:tplc="08090003" w:tentative="1">
      <w:start w:val="1"/>
      <w:numFmt w:val="bullet"/>
      <w:lvlText w:val="o"/>
      <w:lvlJc w:val="left"/>
      <w:pPr>
        <w:ind w:left="3430" w:hanging="360"/>
      </w:pPr>
      <w:rPr>
        <w:rFonts w:ascii="Courier New" w:hAnsi="Courier New" w:cs="Courier New" w:hint="default"/>
      </w:rPr>
    </w:lvl>
    <w:lvl w:ilvl="5" w:tplc="08090005" w:tentative="1">
      <w:start w:val="1"/>
      <w:numFmt w:val="bullet"/>
      <w:lvlText w:val=""/>
      <w:lvlJc w:val="left"/>
      <w:pPr>
        <w:ind w:left="4150" w:hanging="360"/>
      </w:pPr>
      <w:rPr>
        <w:rFonts w:ascii="Wingdings" w:hAnsi="Wingdings" w:hint="default"/>
      </w:rPr>
    </w:lvl>
    <w:lvl w:ilvl="6" w:tplc="08090001" w:tentative="1">
      <w:start w:val="1"/>
      <w:numFmt w:val="bullet"/>
      <w:lvlText w:val=""/>
      <w:lvlJc w:val="left"/>
      <w:pPr>
        <w:ind w:left="4870" w:hanging="360"/>
      </w:pPr>
      <w:rPr>
        <w:rFonts w:ascii="Symbol" w:hAnsi="Symbol" w:hint="default"/>
      </w:rPr>
    </w:lvl>
    <w:lvl w:ilvl="7" w:tplc="08090003" w:tentative="1">
      <w:start w:val="1"/>
      <w:numFmt w:val="bullet"/>
      <w:lvlText w:val="o"/>
      <w:lvlJc w:val="left"/>
      <w:pPr>
        <w:ind w:left="5590" w:hanging="360"/>
      </w:pPr>
      <w:rPr>
        <w:rFonts w:ascii="Courier New" w:hAnsi="Courier New" w:cs="Courier New" w:hint="default"/>
      </w:rPr>
    </w:lvl>
    <w:lvl w:ilvl="8" w:tplc="08090005" w:tentative="1">
      <w:start w:val="1"/>
      <w:numFmt w:val="bullet"/>
      <w:lvlText w:val=""/>
      <w:lvlJc w:val="left"/>
      <w:pPr>
        <w:ind w:left="6310" w:hanging="360"/>
      </w:pPr>
      <w:rPr>
        <w:rFonts w:ascii="Wingdings" w:hAnsi="Wingdings" w:hint="default"/>
      </w:rPr>
    </w:lvl>
  </w:abstractNum>
  <w:num w:numId="1" w16cid:durableId="1049571313">
    <w:abstractNumId w:val="7"/>
  </w:num>
  <w:num w:numId="2" w16cid:durableId="1190949252">
    <w:abstractNumId w:val="3"/>
  </w:num>
  <w:num w:numId="3" w16cid:durableId="951857507">
    <w:abstractNumId w:val="14"/>
  </w:num>
  <w:num w:numId="4" w16cid:durableId="1460412722">
    <w:abstractNumId w:val="1"/>
  </w:num>
  <w:num w:numId="5" w16cid:durableId="1486359687">
    <w:abstractNumId w:val="10"/>
  </w:num>
  <w:num w:numId="6" w16cid:durableId="797072519">
    <w:abstractNumId w:val="15"/>
  </w:num>
  <w:num w:numId="7" w16cid:durableId="600067205">
    <w:abstractNumId w:val="13"/>
  </w:num>
  <w:num w:numId="8" w16cid:durableId="1269309864">
    <w:abstractNumId w:val="8"/>
  </w:num>
  <w:num w:numId="9" w16cid:durableId="1857890423">
    <w:abstractNumId w:val="6"/>
  </w:num>
  <w:num w:numId="10" w16cid:durableId="597955190">
    <w:abstractNumId w:val="11"/>
  </w:num>
  <w:num w:numId="11" w16cid:durableId="958220656">
    <w:abstractNumId w:val="0"/>
  </w:num>
  <w:num w:numId="12" w16cid:durableId="1435397669">
    <w:abstractNumId w:val="12"/>
  </w:num>
  <w:num w:numId="13" w16cid:durableId="2009095798">
    <w:abstractNumId w:val="9"/>
  </w:num>
  <w:num w:numId="14" w16cid:durableId="2090150476">
    <w:abstractNumId w:val="5"/>
  </w:num>
  <w:num w:numId="15" w16cid:durableId="1899633538">
    <w:abstractNumId w:val="4"/>
  </w:num>
  <w:num w:numId="16" w16cid:durableId="208170604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TrueTypeFonts/>
  <w:proofState w:spelling="clean" w:grammar="clean"/>
  <w:attachedTemplate r:id="rId1"/>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7E6E08"/>
    <w:rsid w:val="000010A5"/>
    <w:rsid w:val="00004E71"/>
    <w:rsid w:val="000059B9"/>
    <w:rsid w:val="0001521C"/>
    <w:rsid w:val="000230C4"/>
    <w:rsid w:val="00035F33"/>
    <w:rsid w:val="00050D91"/>
    <w:rsid w:val="00056062"/>
    <w:rsid w:val="000569F1"/>
    <w:rsid w:val="0006205C"/>
    <w:rsid w:val="00092597"/>
    <w:rsid w:val="000931AD"/>
    <w:rsid w:val="00095AAC"/>
    <w:rsid w:val="000C4765"/>
    <w:rsid w:val="000D3D25"/>
    <w:rsid w:val="000D63D7"/>
    <w:rsid w:val="000F6CEF"/>
    <w:rsid w:val="00110C47"/>
    <w:rsid w:val="00112402"/>
    <w:rsid w:val="001227CF"/>
    <w:rsid w:val="0015584E"/>
    <w:rsid w:val="00157133"/>
    <w:rsid w:val="00157F7F"/>
    <w:rsid w:val="001607F5"/>
    <w:rsid w:val="00167F3D"/>
    <w:rsid w:val="00170C88"/>
    <w:rsid w:val="00182D32"/>
    <w:rsid w:val="001A1C40"/>
    <w:rsid w:val="001B4914"/>
    <w:rsid w:val="001D4B85"/>
    <w:rsid w:val="001E3262"/>
    <w:rsid w:val="001E51C6"/>
    <w:rsid w:val="001E7DD7"/>
    <w:rsid w:val="0020579E"/>
    <w:rsid w:val="00216EC6"/>
    <w:rsid w:val="002261B3"/>
    <w:rsid w:val="00242675"/>
    <w:rsid w:val="00252DD3"/>
    <w:rsid w:val="00255919"/>
    <w:rsid w:val="0026314A"/>
    <w:rsid w:val="0026319B"/>
    <w:rsid w:val="0026508D"/>
    <w:rsid w:val="00276BF2"/>
    <w:rsid w:val="00291EFF"/>
    <w:rsid w:val="002921C6"/>
    <w:rsid w:val="00295EB8"/>
    <w:rsid w:val="002A4888"/>
    <w:rsid w:val="002D3E25"/>
    <w:rsid w:val="002D4FA5"/>
    <w:rsid w:val="002F0ACE"/>
    <w:rsid w:val="002F1A6D"/>
    <w:rsid w:val="0030150C"/>
    <w:rsid w:val="00302AE9"/>
    <w:rsid w:val="00330582"/>
    <w:rsid w:val="00337517"/>
    <w:rsid w:val="00346306"/>
    <w:rsid w:val="003B6859"/>
    <w:rsid w:val="003F5A8E"/>
    <w:rsid w:val="00411875"/>
    <w:rsid w:val="00414E57"/>
    <w:rsid w:val="00421651"/>
    <w:rsid w:val="00445AD6"/>
    <w:rsid w:val="00451F5D"/>
    <w:rsid w:val="00470F29"/>
    <w:rsid w:val="00487A6A"/>
    <w:rsid w:val="004978CA"/>
    <w:rsid w:val="004B122C"/>
    <w:rsid w:val="004B51EA"/>
    <w:rsid w:val="004D1A09"/>
    <w:rsid w:val="004D6EBE"/>
    <w:rsid w:val="005061D7"/>
    <w:rsid w:val="005126A9"/>
    <w:rsid w:val="00516708"/>
    <w:rsid w:val="00516A2C"/>
    <w:rsid w:val="00531DDA"/>
    <w:rsid w:val="0054081F"/>
    <w:rsid w:val="005440BB"/>
    <w:rsid w:val="005759D6"/>
    <w:rsid w:val="00575CA1"/>
    <w:rsid w:val="00581B6E"/>
    <w:rsid w:val="00587032"/>
    <w:rsid w:val="005B0C98"/>
    <w:rsid w:val="005B4CB0"/>
    <w:rsid w:val="005C484A"/>
    <w:rsid w:val="005D2DE1"/>
    <w:rsid w:val="005E247A"/>
    <w:rsid w:val="00603834"/>
    <w:rsid w:val="00626E18"/>
    <w:rsid w:val="00632B61"/>
    <w:rsid w:val="0063472C"/>
    <w:rsid w:val="00641A99"/>
    <w:rsid w:val="00645C31"/>
    <w:rsid w:val="00653348"/>
    <w:rsid w:val="00653984"/>
    <w:rsid w:val="006850D6"/>
    <w:rsid w:val="006A656A"/>
    <w:rsid w:val="006B09D7"/>
    <w:rsid w:val="006B0EF5"/>
    <w:rsid w:val="006C278C"/>
    <w:rsid w:val="006C3949"/>
    <w:rsid w:val="006E795E"/>
    <w:rsid w:val="006F5332"/>
    <w:rsid w:val="00706EC1"/>
    <w:rsid w:val="00725FBD"/>
    <w:rsid w:val="0073766B"/>
    <w:rsid w:val="00740C73"/>
    <w:rsid w:val="00750BDD"/>
    <w:rsid w:val="00762E64"/>
    <w:rsid w:val="007642B2"/>
    <w:rsid w:val="00772FC8"/>
    <w:rsid w:val="0077336B"/>
    <w:rsid w:val="00777A6A"/>
    <w:rsid w:val="007812FB"/>
    <w:rsid w:val="00787B30"/>
    <w:rsid w:val="007912D6"/>
    <w:rsid w:val="0079393E"/>
    <w:rsid w:val="007B1676"/>
    <w:rsid w:val="007B3B31"/>
    <w:rsid w:val="007BF8C1"/>
    <w:rsid w:val="007E6E08"/>
    <w:rsid w:val="007F129A"/>
    <w:rsid w:val="007F6512"/>
    <w:rsid w:val="007F6AB1"/>
    <w:rsid w:val="00807DBE"/>
    <w:rsid w:val="0082111C"/>
    <w:rsid w:val="008308A3"/>
    <w:rsid w:val="00855813"/>
    <w:rsid w:val="00862521"/>
    <w:rsid w:val="008660E0"/>
    <w:rsid w:val="00871929"/>
    <w:rsid w:val="00871A80"/>
    <w:rsid w:val="00872164"/>
    <w:rsid w:val="00874055"/>
    <w:rsid w:val="00876CA9"/>
    <w:rsid w:val="00880F8A"/>
    <w:rsid w:val="0088263A"/>
    <w:rsid w:val="008A5750"/>
    <w:rsid w:val="008A660F"/>
    <w:rsid w:val="008B2943"/>
    <w:rsid w:val="008B3EE1"/>
    <w:rsid w:val="008B5929"/>
    <w:rsid w:val="008C2920"/>
    <w:rsid w:val="008E6E11"/>
    <w:rsid w:val="008F1C0C"/>
    <w:rsid w:val="00931E8E"/>
    <w:rsid w:val="00942C46"/>
    <w:rsid w:val="00953712"/>
    <w:rsid w:val="00953D2B"/>
    <w:rsid w:val="00953FDB"/>
    <w:rsid w:val="0095691B"/>
    <w:rsid w:val="009920A6"/>
    <w:rsid w:val="009941C3"/>
    <w:rsid w:val="009953BD"/>
    <w:rsid w:val="009E21DF"/>
    <w:rsid w:val="009F0E38"/>
    <w:rsid w:val="009F19A8"/>
    <w:rsid w:val="009F53B7"/>
    <w:rsid w:val="00A05937"/>
    <w:rsid w:val="00A16C8F"/>
    <w:rsid w:val="00A16DFF"/>
    <w:rsid w:val="00A26EBC"/>
    <w:rsid w:val="00A30A4E"/>
    <w:rsid w:val="00A31ABE"/>
    <w:rsid w:val="00A37CF2"/>
    <w:rsid w:val="00A37F23"/>
    <w:rsid w:val="00A527B3"/>
    <w:rsid w:val="00A55218"/>
    <w:rsid w:val="00A56FA1"/>
    <w:rsid w:val="00A6111F"/>
    <w:rsid w:val="00A83222"/>
    <w:rsid w:val="00AB1988"/>
    <w:rsid w:val="00AC3585"/>
    <w:rsid w:val="00AD5505"/>
    <w:rsid w:val="00AD6CCC"/>
    <w:rsid w:val="00AE7FC6"/>
    <w:rsid w:val="00B04F44"/>
    <w:rsid w:val="00B06A60"/>
    <w:rsid w:val="00B15A73"/>
    <w:rsid w:val="00B20710"/>
    <w:rsid w:val="00B32A3C"/>
    <w:rsid w:val="00B332A5"/>
    <w:rsid w:val="00B339B0"/>
    <w:rsid w:val="00B427C1"/>
    <w:rsid w:val="00B70F9A"/>
    <w:rsid w:val="00B73AB2"/>
    <w:rsid w:val="00B94EE1"/>
    <w:rsid w:val="00B95B0E"/>
    <w:rsid w:val="00BA587A"/>
    <w:rsid w:val="00BE1272"/>
    <w:rsid w:val="00BE2902"/>
    <w:rsid w:val="00BF469C"/>
    <w:rsid w:val="00BF68DC"/>
    <w:rsid w:val="00C01284"/>
    <w:rsid w:val="00C0280E"/>
    <w:rsid w:val="00C05A73"/>
    <w:rsid w:val="00C252DA"/>
    <w:rsid w:val="00C33F18"/>
    <w:rsid w:val="00C40A35"/>
    <w:rsid w:val="00C53C2B"/>
    <w:rsid w:val="00C70D43"/>
    <w:rsid w:val="00C74EF7"/>
    <w:rsid w:val="00C81300"/>
    <w:rsid w:val="00C8211A"/>
    <w:rsid w:val="00C8556E"/>
    <w:rsid w:val="00C97B6D"/>
    <w:rsid w:val="00CA3712"/>
    <w:rsid w:val="00CA46F6"/>
    <w:rsid w:val="00CA5D00"/>
    <w:rsid w:val="00CE4029"/>
    <w:rsid w:val="00D1556D"/>
    <w:rsid w:val="00D219E6"/>
    <w:rsid w:val="00D66815"/>
    <w:rsid w:val="00D94BD0"/>
    <w:rsid w:val="00DA63D5"/>
    <w:rsid w:val="00DB75B2"/>
    <w:rsid w:val="00DD122A"/>
    <w:rsid w:val="00DF2F14"/>
    <w:rsid w:val="00E00C68"/>
    <w:rsid w:val="00E0546B"/>
    <w:rsid w:val="00E26F4D"/>
    <w:rsid w:val="00E34E0F"/>
    <w:rsid w:val="00E36847"/>
    <w:rsid w:val="00E40DC8"/>
    <w:rsid w:val="00E46E1C"/>
    <w:rsid w:val="00E521DF"/>
    <w:rsid w:val="00E56D1D"/>
    <w:rsid w:val="00E67FA1"/>
    <w:rsid w:val="00E701CB"/>
    <w:rsid w:val="00E80B01"/>
    <w:rsid w:val="00E93A49"/>
    <w:rsid w:val="00E977DD"/>
    <w:rsid w:val="00EB46C0"/>
    <w:rsid w:val="00ED20A1"/>
    <w:rsid w:val="00ED498A"/>
    <w:rsid w:val="00ED6F0C"/>
    <w:rsid w:val="00EE44C0"/>
    <w:rsid w:val="00EE47AB"/>
    <w:rsid w:val="00EF2140"/>
    <w:rsid w:val="00F35516"/>
    <w:rsid w:val="00F405AB"/>
    <w:rsid w:val="00F40863"/>
    <w:rsid w:val="00F5065E"/>
    <w:rsid w:val="00F51FB0"/>
    <w:rsid w:val="00F520E2"/>
    <w:rsid w:val="00F55F3B"/>
    <w:rsid w:val="00F6084A"/>
    <w:rsid w:val="00F73A76"/>
    <w:rsid w:val="00F74C49"/>
    <w:rsid w:val="00F81C2D"/>
    <w:rsid w:val="00F92606"/>
    <w:rsid w:val="00FA7642"/>
    <w:rsid w:val="00FC202C"/>
    <w:rsid w:val="00FC5D6E"/>
    <w:rsid w:val="00FE2033"/>
    <w:rsid w:val="05389B79"/>
    <w:rsid w:val="05FF9257"/>
    <w:rsid w:val="06240042"/>
    <w:rsid w:val="0625DF11"/>
    <w:rsid w:val="08E30E50"/>
    <w:rsid w:val="0B2FD44C"/>
    <w:rsid w:val="0BF29171"/>
    <w:rsid w:val="0C450F18"/>
    <w:rsid w:val="0D061C3A"/>
    <w:rsid w:val="0DDF5DC4"/>
    <w:rsid w:val="104E3CA7"/>
    <w:rsid w:val="114DFDBD"/>
    <w:rsid w:val="1183CFDB"/>
    <w:rsid w:val="125DA64E"/>
    <w:rsid w:val="1721FF44"/>
    <w:rsid w:val="17B9EF1F"/>
    <w:rsid w:val="1B1932F4"/>
    <w:rsid w:val="1D767899"/>
    <w:rsid w:val="1DE7B7B8"/>
    <w:rsid w:val="1DF43913"/>
    <w:rsid w:val="1E45AD83"/>
    <w:rsid w:val="1E873FC4"/>
    <w:rsid w:val="217A26B9"/>
    <w:rsid w:val="22536416"/>
    <w:rsid w:val="2388AECE"/>
    <w:rsid w:val="238DC694"/>
    <w:rsid w:val="25F45D00"/>
    <w:rsid w:val="26D9D8AC"/>
    <w:rsid w:val="27603706"/>
    <w:rsid w:val="29E7F5AD"/>
    <w:rsid w:val="30258A50"/>
    <w:rsid w:val="30B5339C"/>
    <w:rsid w:val="310125A2"/>
    <w:rsid w:val="32D7918A"/>
    <w:rsid w:val="33B3869B"/>
    <w:rsid w:val="34BEF2A2"/>
    <w:rsid w:val="36ACE1AF"/>
    <w:rsid w:val="36D29A2F"/>
    <w:rsid w:val="37A0E12D"/>
    <w:rsid w:val="3A59821B"/>
    <w:rsid w:val="3A7F5419"/>
    <w:rsid w:val="3B22F158"/>
    <w:rsid w:val="3BC34E55"/>
    <w:rsid w:val="3BFF7E43"/>
    <w:rsid w:val="3D89191A"/>
    <w:rsid w:val="3E0341FD"/>
    <w:rsid w:val="3EBAD895"/>
    <w:rsid w:val="4234FF7D"/>
    <w:rsid w:val="4314517A"/>
    <w:rsid w:val="4594DA62"/>
    <w:rsid w:val="481FE760"/>
    <w:rsid w:val="48710E24"/>
    <w:rsid w:val="4B8C23B7"/>
    <w:rsid w:val="4BF2F497"/>
    <w:rsid w:val="4C1576B0"/>
    <w:rsid w:val="4C42ED9A"/>
    <w:rsid w:val="4EB43AA3"/>
    <w:rsid w:val="5020B2E5"/>
    <w:rsid w:val="5392A7AB"/>
    <w:rsid w:val="53978420"/>
    <w:rsid w:val="5569ACB5"/>
    <w:rsid w:val="55B5AE3B"/>
    <w:rsid w:val="5719CACE"/>
    <w:rsid w:val="57CA7AB2"/>
    <w:rsid w:val="57EE9960"/>
    <w:rsid w:val="5985C31B"/>
    <w:rsid w:val="5A4A7881"/>
    <w:rsid w:val="5B7409A0"/>
    <w:rsid w:val="5CAFE1CD"/>
    <w:rsid w:val="5DB13DF4"/>
    <w:rsid w:val="5FFB8C8C"/>
    <w:rsid w:val="60D18DB9"/>
    <w:rsid w:val="60F40FE1"/>
    <w:rsid w:val="62254A4B"/>
    <w:rsid w:val="6229144A"/>
    <w:rsid w:val="6278A72E"/>
    <w:rsid w:val="637DDFB4"/>
    <w:rsid w:val="63887091"/>
    <w:rsid w:val="63DD0C10"/>
    <w:rsid w:val="64D53940"/>
    <w:rsid w:val="66881788"/>
    <w:rsid w:val="669BC4F6"/>
    <w:rsid w:val="671269FA"/>
    <w:rsid w:val="677BA213"/>
    <w:rsid w:val="69967DED"/>
    <w:rsid w:val="6CEE940A"/>
    <w:rsid w:val="6D66BE17"/>
    <w:rsid w:val="70869760"/>
    <w:rsid w:val="7135F7AD"/>
    <w:rsid w:val="723E2BD0"/>
    <w:rsid w:val="7603C05C"/>
    <w:rsid w:val="783462AB"/>
    <w:rsid w:val="796D46C2"/>
    <w:rsid w:val="7CE655BA"/>
    <w:rsid w:val="7D5883B8"/>
    <w:rsid w:val="7F099BAF"/>
    <w:rsid w:val="7F9A3884"/>
    <w:rsid w:val="7FEC738A"/>
  </w:rsids>
  <m:mathPr>
    <m:mathFont m:val="Cambria Math"/>
    <m:brkBin m:val="before"/>
    <m:brkBinSub m:val="--"/>
    <m:smallFrac m:val="0"/>
    <m:dispDef/>
    <m:lMargin m:val="0"/>
    <m:rMargin m:val="0"/>
    <m:defJc m:val="centerGroup"/>
    <m:wrapIndent m:val="1440"/>
    <m:intLim m:val="subSup"/>
    <m:naryLim m:val="undOvr"/>
  </m:mathPr>
  <w:themeFontLang w:val="en-GB"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BF77345"/>
  <w15:chartTrackingRefBased/>
  <w15:docId w15:val="{E8351C8C-2FB7-4856-B64E-EADFC63F615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lsdException w:name="Emphasis" w:uiPriority="2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aliases w:val="Text"/>
    <w:qFormat/>
  </w:style>
  <w:style w:type="paragraph" w:styleId="Heading1">
    <w:name w:val="heading 1"/>
    <w:basedOn w:val="Normal"/>
    <w:next w:val="Normal"/>
    <w:link w:val="Heading1Char"/>
    <w:uiPriority w:val="9"/>
    <w:qFormat/>
    <w:rsid w:val="0054081F"/>
    <w:pPr>
      <w:keepNext/>
      <w:keepLines/>
      <w:spacing w:before="240" w:after="0"/>
      <w:outlineLvl w:val="0"/>
    </w:pPr>
    <w:rPr>
      <w:rFonts w:eastAsiaTheme="majorEastAsia" w:cstheme="majorBidi"/>
      <w:caps/>
      <w:color w:val="058743"/>
      <w:sz w:val="28"/>
      <w:szCs w:val="32"/>
    </w:rPr>
  </w:style>
  <w:style w:type="paragraph" w:styleId="Heading2">
    <w:name w:val="heading 2"/>
    <w:basedOn w:val="Normal"/>
    <w:next w:val="Normal"/>
    <w:link w:val="Heading2Char"/>
    <w:uiPriority w:val="9"/>
    <w:unhideWhenUsed/>
    <w:qFormat/>
    <w:rsid w:val="0054081F"/>
    <w:pPr>
      <w:keepNext/>
      <w:keepLines/>
      <w:spacing w:before="40" w:after="0"/>
      <w:outlineLvl w:val="1"/>
    </w:pPr>
    <w:rPr>
      <w:rFonts w:eastAsiaTheme="majorEastAsia" w:cs="Calibri"/>
      <w:color w:val="058743"/>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link w:val="TitleChar"/>
    <w:autoRedefine/>
    <w:uiPriority w:val="10"/>
    <w:qFormat/>
    <w:rsid w:val="006B0EF5"/>
    <w:pPr>
      <w:spacing w:after="0" w:line="240" w:lineRule="auto"/>
    </w:pPr>
    <w:rPr>
      <w:rFonts w:ascii="Ideal Sans Medium" w:hAnsi="Ideal Sans Medium"/>
      <w:caps/>
      <w:color w:val="FFFFFF" w:themeColor="background1"/>
      <w:sz w:val="80"/>
      <w:szCs w:val="96"/>
    </w:rPr>
  </w:style>
  <w:style w:type="character" w:customStyle="1" w:styleId="TitleChar">
    <w:name w:val="Title Char"/>
    <w:basedOn w:val="DefaultParagraphFont"/>
    <w:link w:val="Title"/>
    <w:uiPriority w:val="10"/>
    <w:rsid w:val="006B0EF5"/>
    <w:rPr>
      <w:rFonts w:ascii="Ideal Sans Medium" w:hAnsi="Ideal Sans Medium"/>
      <w:caps/>
      <w:color w:val="FFFFFF" w:themeColor="background1"/>
      <w:sz w:val="80"/>
      <w:szCs w:val="96"/>
    </w:rPr>
  </w:style>
  <w:style w:type="character" w:styleId="PlaceholderText">
    <w:name w:val="Placeholder Text"/>
    <w:basedOn w:val="DefaultParagraphFont"/>
    <w:uiPriority w:val="99"/>
    <w:semiHidden/>
    <w:rsid w:val="009F0E38"/>
    <w:rPr>
      <w:color w:val="808080"/>
    </w:rPr>
  </w:style>
  <w:style w:type="table" w:styleId="TableGrid">
    <w:name w:val="Table Grid"/>
    <w:basedOn w:val="TableNormal"/>
    <w:uiPriority w:val="39"/>
    <w:rsid w:val="009F0E38"/>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Subtitle">
    <w:name w:val="Subtitle"/>
    <w:basedOn w:val="Normal"/>
    <w:next w:val="Normal"/>
    <w:link w:val="SubtitleChar"/>
    <w:uiPriority w:val="11"/>
    <w:qFormat/>
    <w:rsid w:val="006B0EF5"/>
    <w:pPr>
      <w:spacing w:after="0" w:line="240" w:lineRule="auto"/>
    </w:pPr>
    <w:rPr>
      <w:rFonts w:ascii="Nexa Light" w:hAnsi="Nexa Light"/>
      <w:color w:val="FFFFFF" w:themeColor="background1"/>
      <w:sz w:val="40"/>
      <w:szCs w:val="32"/>
    </w:rPr>
  </w:style>
  <w:style w:type="character" w:customStyle="1" w:styleId="SubtitleChar">
    <w:name w:val="Subtitle Char"/>
    <w:basedOn w:val="DefaultParagraphFont"/>
    <w:link w:val="Subtitle"/>
    <w:uiPriority w:val="11"/>
    <w:rsid w:val="006B0EF5"/>
    <w:rPr>
      <w:rFonts w:ascii="Nexa Light" w:hAnsi="Nexa Light"/>
      <w:color w:val="FFFFFF" w:themeColor="background1"/>
      <w:sz w:val="40"/>
      <w:szCs w:val="32"/>
    </w:rPr>
  </w:style>
  <w:style w:type="paragraph" w:styleId="Header">
    <w:name w:val="header"/>
    <w:basedOn w:val="Normal"/>
    <w:link w:val="HeaderChar"/>
    <w:uiPriority w:val="99"/>
    <w:unhideWhenUsed/>
    <w:rsid w:val="005B4CB0"/>
    <w:pPr>
      <w:tabs>
        <w:tab w:val="center" w:pos="4513"/>
        <w:tab w:val="right" w:pos="9026"/>
      </w:tabs>
      <w:spacing w:after="0" w:line="240" w:lineRule="auto"/>
    </w:pPr>
  </w:style>
  <w:style w:type="character" w:customStyle="1" w:styleId="HeaderChar">
    <w:name w:val="Header Char"/>
    <w:basedOn w:val="DefaultParagraphFont"/>
    <w:link w:val="Header"/>
    <w:uiPriority w:val="99"/>
    <w:rsid w:val="005B4CB0"/>
  </w:style>
  <w:style w:type="paragraph" w:styleId="Footer">
    <w:name w:val="footer"/>
    <w:basedOn w:val="Normal"/>
    <w:link w:val="FooterChar"/>
    <w:uiPriority w:val="99"/>
    <w:unhideWhenUsed/>
    <w:rsid w:val="005B4CB0"/>
    <w:pPr>
      <w:tabs>
        <w:tab w:val="center" w:pos="4513"/>
        <w:tab w:val="right" w:pos="9026"/>
      </w:tabs>
      <w:spacing w:after="0" w:line="240" w:lineRule="auto"/>
    </w:pPr>
  </w:style>
  <w:style w:type="character" w:customStyle="1" w:styleId="FooterChar">
    <w:name w:val="Footer Char"/>
    <w:basedOn w:val="DefaultParagraphFont"/>
    <w:link w:val="Footer"/>
    <w:uiPriority w:val="99"/>
    <w:rsid w:val="005B4CB0"/>
  </w:style>
  <w:style w:type="character" w:customStyle="1" w:styleId="Heading1Char">
    <w:name w:val="Heading 1 Char"/>
    <w:basedOn w:val="DefaultParagraphFont"/>
    <w:link w:val="Heading1"/>
    <w:uiPriority w:val="9"/>
    <w:rsid w:val="0054081F"/>
    <w:rPr>
      <w:rFonts w:eastAsiaTheme="majorEastAsia" w:cstheme="majorBidi"/>
      <w:caps/>
      <w:color w:val="058743"/>
      <w:sz w:val="28"/>
      <w:szCs w:val="32"/>
    </w:rPr>
  </w:style>
  <w:style w:type="character" w:customStyle="1" w:styleId="Heading2Char">
    <w:name w:val="Heading 2 Char"/>
    <w:basedOn w:val="DefaultParagraphFont"/>
    <w:link w:val="Heading2"/>
    <w:uiPriority w:val="9"/>
    <w:rsid w:val="0054081F"/>
    <w:rPr>
      <w:rFonts w:eastAsiaTheme="majorEastAsia" w:cs="Calibri"/>
      <w:color w:val="058743"/>
    </w:rPr>
  </w:style>
  <w:style w:type="character" w:styleId="Hyperlink">
    <w:name w:val="Hyperlink"/>
    <w:basedOn w:val="DefaultParagraphFont"/>
    <w:uiPriority w:val="99"/>
    <w:unhideWhenUsed/>
    <w:rsid w:val="000059B9"/>
    <w:rPr>
      <w:color w:val="0563C1" w:themeColor="hyperlink"/>
      <w:u w:val="single"/>
    </w:rPr>
  </w:style>
  <w:style w:type="paragraph" w:styleId="TOCHeading">
    <w:name w:val="TOC Heading"/>
    <w:basedOn w:val="Heading1"/>
    <w:next w:val="Normal"/>
    <w:uiPriority w:val="39"/>
    <w:unhideWhenUsed/>
    <w:qFormat/>
    <w:rsid w:val="000059B9"/>
    <w:pPr>
      <w:outlineLvl w:val="9"/>
    </w:pPr>
    <w:rPr>
      <w:rFonts w:asciiTheme="majorHAnsi" w:hAnsiTheme="majorHAnsi"/>
      <w:caps w:val="0"/>
      <w:color w:val="2F5496" w:themeColor="accent1" w:themeShade="BF"/>
      <w:sz w:val="32"/>
      <w:lang w:val="en-US"/>
    </w:rPr>
  </w:style>
  <w:style w:type="paragraph" w:styleId="TOC1">
    <w:name w:val="toc 1"/>
    <w:basedOn w:val="Normal"/>
    <w:next w:val="Normal"/>
    <w:autoRedefine/>
    <w:uiPriority w:val="39"/>
    <w:unhideWhenUsed/>
    <w:rsid w:val="000059B9"/>
    <w:pPr>
      <w:spacing w:after="100"/>
    </w:pPr>
  </w:style>
  <w:style w:type="paragraph" w:styleId="ListParagraph">
    <w:name w:val="List Paragraph"/>
    <w:basedOn w:val="Normal"/>
    <w:uiPriority w:val="34"/>
    <w:qFormat/>
    <w:rsid w:val="000059B9"/>
    <w:pPr>
      <w:ind w:left="720"/>
      <w:contextualSpacing/>
    </w:pPr>
  </w:style>
  <w:style w:type="table" w:customStyle="1" w:styleId="TableGrid1">
    <w:name w:val="Table Grid1"/>
    <w:basedOn w:val="TableNormal"/>
    <w:next w:val="TableGrid"/>
    <w:uiPriority w:val="39"/>
    <w:rsid w:val="007E6E08"/>
    <w:pPr>
      <w:spacing w:after="0" w:line="240" w:lineRule="auto"/>
    </w:pPr>
    <w:rPr>
      <w:rFonts w:ascii="Times New Roman" w:eastAsia="Times New Roman" w:hAnsi="Times New Roman" w:cs="Times New Roman"/>
      <w:sz w:val="20"/>
      <w:szCs w:val="20"/>
      <w:lang w:eastAsia="en-GB"/>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E40DC8"/>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E40DC8"/>
    <w:rPr>
      <w:rFonts w:ascii="Segoe UI" w:hAnsi="Segoe UI" w:cs="Segoe UI"/>
      <w:sz w:val="18"/>
      <w:szCs w:val="18"/>
    </w:rPr>
  </w:style>
  <w:style w:type="paragraph" w:customStyle="1" w:styleId="1bodycopy10pt">
    <w:name w:val="1 body copy 10pt"/>
    <w:basedOn w:val="Normal"/>
    <w:link w:val="1bodycopy10ptChar"/>
    <w:qFormat/>
    <w:rsid w:val="00A527B3"/>
    <w:pPr>
      <w:spacing w:after="120" w:line="240" w:lineRule="auto"/>
    </w:pPr>
    <w:rPr>
      <w:rFonts w:ascii="Arial" w:eastAsia="MS Mincho" w:hAnsi="Arial" w:cs="Times New Roman"/>
      <w:sz w:val="20"/>
      <w:szCs w:val="24"/>
      <w:lang w:val="en-US"/>
    </w:rPr>
  </w:style>
  <w:style w:type="paragraph" w:customStyle="1" w:styleId="4Bulletedcopyblue">
    <w:name w:val="4 Bulleted copy blue"/>
    <w:basedOn w:val="Normal"/>
    <w:qFormat/>
    <w:rsid w:val="00A527B3"/>
    <w:pPr>
      <w:numPr>
        <w:numId w:val="6"/>
      </w:numPr>
      <w:spacing w:after="120" w:line="240" w:lineRule="auto"/>
    </w:pPr>
    <w:rPr>
      <w:rFonts w:ascii="Arial" w:eastAsia="MS Mincho" w:hAnsi="Arial" w:cs="Arial"/>
      <w:sz w:val="20"/>
      <w:szCs w:val="20"/>
      <w:lang w:val="en-US"/>
    </w:rPr>
  </w:style>
  <w:style w:type="character" w:customStyle="1" w:styleId="1bodycopy10ptChar">
    <w:name w:val="1 body copy 10pt Char"/>
    <w:link w:val="1bodycopy10pt"/>
    <w:rsid w:val="00A527B3"/>
    <w:rPr>
      <w:rFonts w:ascii="Arial" w:eastAsia="MS Mincho" w:hAnsi="Arial" w:cs="Times New Roman"/>
      <w:sz w:val="20"/>
      <w:szCs w:val="24"/>
      <w:lang w:val="en-US"/>
    </w:rPr>
  </w:style>
  <w:style w:type="paragraph" w:customStyle="1" w:styleId="Caption1">
    <w:name w:val="Caption 1"/>
    <w:basedOn w:val="Normal"/>
    <w:qFormat/>
    <w:rsid w:val="00A527B3"/>
    <w:pPr>
      <w:spacing w:before="120" w:after="120" w:line="240" w:lineRule="auto"/>
    </w:pPr>
    <w:rPr>
      <w:rFonts w:ascii="Arial" w:eastAsia="MS Mincho" w:hAnsi="Arial" w:cs="Times New Roman"/>
      <w:i/>
      <w:color w:val="F15F22"/>
      <w:sz w:val="20"/>
      <w:szCs w:val="24"/>
      <w:lang w:val="en-US"/>
    </w:rPr>
  </w:style>
  <w:style w:type="paragraph" w:customStyle="1" w:styleId="Subhead2">
    <w:name w:val="Subhead 2"/>
    <w:basedOn w:val="1bodycopy10pt"/>
    <w:next w:val="1bodycopy10pt"/>
    <w:link w:val="Subhead2Char"/>
    <w:qFormat/>
    <w:rsid w:val="00A527B3"/>
    <w:pPr>
      <w:spacing w:before="240"/>
    </w:pPr>
    <w:rPr>
      <w:b/>
      <w:color w:val="12263F"/>
      <w:sz w:val="24"/>
    </w:rPr>
  </w:style>
  <w:style w:type="character" w:customStyle="1" w:styleId="Subhead2Char">
    <w:name w:val="Subhead 2 Char"/>
    <w:link w:val="Subhead2"/>
    <w:rsid w:val="00A527B3"/>
    <w:rPr>
      <w:rFonts w:ascii="Arial" w:eastAsia="MS Mincho" w:hAnsi="Arial" w:cs="Times New Roman"/>
      <w:b/>
      <w:color w:val="12263F"/>
      <w:sz w:val="24"/>
      <w:szCs w:val="24"/>
      <w:lang w:val="en-US"/>
    </w:rPr>
  </w:style>
  <w:style w:type="paragraph" w:styleId="NoSpacing">
    <w:name w:val="No Spacing"/>
    <w:uiPriority w:val="1"/>
    <w:qFormat/>
    <w:rsid w:val="00A527B3"/>
    <w:pPr>
      <w:spacing w:after="0" w:line="240" w:lineRule="auto"/>
    </w:pPr>
    <w:rPr>
      <w:rFonts w:ascii="Times New Roman" w:eastAsia="Times New Roman" w:hAnsi="Times New Roman" w:cs="Times New Roman"/>
      <w:sz w:val="20"/>
      <w:szCs w:val="20"/>
      <w:lang w:val="en-US"/>
    </w:rPr>
  </w:style>
  <w:style w:type="character" w:styleId="FollowedHyperlink">
    <w:name w:val="FollowedHyperlink"/>
    <w:basedOn w:val="DefaultParagraphFont"/>
    <w:uiPriority w:val="99"/>
    <w:semiHidden/>
    <w:unhideWhenUsed/>
    <w:rsid w:val="00B73AB2"/>
    <w:rPr>
      <w:color w:val="954F72" w:themeColor="followedHyperlink"/>
      <w:u w:val="single"/>
    </w:rPr>
  </w:style>
  <w:style w:type="character" w:styleId="CommentReference">
    <w:name w:val="annotation reference"/>
    <w:basedOn w:val="DefaultParagraphFont"/>
    <w:uiPriority w:val="99"/>
    <w:semiHidden/>
    <w:unhideWhenUsed/>
    <w:rsid w:val="00603834"/>
    <w:rPr>
      <w:sz w:val="16"/>
      <w:szCs w:val="16"/>
    </w:rPr>
  </w:style>
  <w:style w:type="paragraph" w:styleId="CommentText">
    <w:name w:val="annotation text"/>
    <w:basedOn w:val="Normal"/>
    <w:link w:val="CommentTextChar"/>
    <w:uiPriority w:val="99"/>
    <w:unhideWhenUsed/>
    <w:rsid w:val="00603834"/>
    <w:pPr>
      <w:spacing w:line="240" w:lineRule="auto"/>
    </w:pPr>
    <w:rPr>
      <w:sz w:val="20"/>
      <w:szCs w:val="20"/>
    </w:rPr>
  </w:style>
  <w:style w:type="character" w:customStyle="1" w:styleId="CommentTextChar">
    <w:name w:val="Comment Text Char"/>
    <w:basedOn w:val="DefaultParagraphFont"/>
    <w:link w:val="CommentText"/>
    <w:uiPriority w:val="99"/>
    <w:rsid w:val="00603834"/>
    <w:rPr>
      <w:sz w:val="20"/>
      <w:szCs w:val="20"/>
    </w:rPr>
  </w:style>
  <w:style w:type="paragraph" w:styleId="CommentSubject">
    <w:name w:val="annotation subject"/>
    <w:basedOn w:val="CommentText"/>
    <w:next w:val="CommentText"/>
    <w:link w:val="CommentSubjectChar"/>
    <w:uiPriority w:val="99"/>
    <w:semiHidden/>
    <w:unhideWhenUsed/>
    <w:rsid w:val="00603834"/>
    <w:rPr>
      <w:b/>
      <w:bCs/>
    </w:rPr>
  </w:style>
  <w:style w:type="character" w:customStyle="1" w:styleId="CommentSubjectChar">
    <w:name w:val="Comment Subject Char"/>
    <w:basedOn w:val="CommentTextChar"/>
    <w:link w:val="CommentSubject"/>
    <w:uiPriority w:val="99"/>
    <w:semiHidden/>
    <w:rsid w:val="00603834"/>
    <w:rPr>
      <w:b/>
      <w:bCs/>
      <w:sz w:val="20"/>
      <w:szCs w:val="20"/>
    </w:rPr>
  </w:style>
  <w:style w:type="paragraph" w:styleId="NormalWeb">
    <w:name w:val="Normal (Web)"/>
    <w:basedOn w:val="Normal"/>
    <w:uiPriority w:val="99"/>
    <w:semiHidden/>
    <w:unhideWhenUsed/>
    <w:rsid w:val="00F405AB"/>
    <w:rPr>
      <w:rFonts w:ascii="Times New Roman" w:hAnsi="Times New Roman" w:cs="Times New Roman"/>
      <w:sz w:val="24"/>
      <w:szCs w:val="24"/>
    </w:rPr>
  </w:style>
  <w:style w:type="character" w:styleId="UnresolvedMention">
    <w:name w:val="Unresolved Mention"/>
    <w:basedOn w:val="DefaultParagraphFont"/>
    <w:uiPriority w:val="99"/>
    <w:semiHidden/>
    <w:unhideWhenUsed/>
    <w:rsid w:val="007B3B31"/>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57643155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13" Type="http://schemas.openxmlformats.org/officeDocument/2006/relationships/header" Target="header2.xml"/><Relationship Id="rId18" Type="http://schemas.openxmlformats.org/officeDocument/2006/relationships/hyperlink" Target="http://www.legislation.gov.uk/ukpga/2014/6/part/3" TargetMode="External"/><Relationship Id="rId26" Type="http://schemas.openxmlformats.org/officeDocument/2006/relationships/hyperlink" Target="https://www.highviewschool.org.uk/page/?title=SEND&amp;pid=45" TargetMode="External"/><Relationship Id="rId39" Type="http://schemas.openxmlformats.org/officeDocument/2006/relationships/hyperlink" Target="https://www.vrpsp.co.uk/page/?title=SEND&amp;pid=32" TargetMode="External"/><Relationship Id="rId21" Type="http://schemas.openxmlformats.org/officeDocument/2006/relationships/hyperlink" Target="https://knowleprimaryschool.ovw5.juniperwebsites.co.uk/page/?title=SEND+%28Special+Educational+Needs+and+Disabilities%29&amp;pid=98" TargetMode="External"/><Relationship Id="rId34" Type="http://schemas.openxmlformats.org/officeDocument/2006/relationships/hyperlink" Target="https://www.plaistowhill.plymouth.sch.uk/Special-Educational-Needs/" TargetMode="External"/><Relationship Id="rId42" Type="http://schemas.openxmlformats.org/officeDocument/2006/relationships/fontTable" Target="fontTable.xml"/><Relationship Id="rId7" Type="http://schemas.openxmlformats.org/officeDocument/2006/relationships/settings" Target="settings.xml"/><Relationship Id="rId2" Type="http://schemas.openxmlformats.org/officeDocument/2006/relationships/customXml" Target="../customXml/item2.xml"/><Relationship Id="rId16" Type="http://schemas.openxmlformats.org/officeDocument/2006/relationships/image" Target="media/image3.svg"/><Relationship Id="rId20" Type="http://schemas.openxmlformats.org/officeDocument/2006/relationships/hyperlink" Target="https://knowleprimaryschool.ovw5.juniperwebsites.co.uk/page/?title=SEND+%28Special+Educational+Needs+and+Disabilities%29&amp;pid=98" TargetMode="External"/><Relationship Id="rId29" Type="http://schemas.openxmlformats.org/officeDocument/2006/relationships/hyperlink" Target="https://www.hydeparkprimary.co.uk/page/?title=SEND&amp;pid=56" TargetMode="External"/><Relationship Id="rId41" Type="http://schemas.openxmlformats.org/officeDocument/2006/relationships/hyperlink" Target="https://www.woodfieldpri.co.uk/page/?title=SEND&amp;pid=39" TargetMode="Externa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eader" Target="header1.xml"/><Relationship Id="rId24" Type="http://schemas.openxmlformats.org/officeDocument/2006/relationships/hyperlink" Target="https://www.elburtonschool.com/send" TargetMode="External"/><Relationship Id="rId32" Type="http://schemas.openxmlformats.org/officeDocument/2006/relationships/hyperlink" Target="https://www.mountstreet.plymouth.sch.uk/sen/" TargetMode="External"/><Relationship Id="rId37" Type="http://schemas.openxmlformats.org/officeDocument/2006/relationships/hyperlink" Target="https://www.salisburyroad.co.uk/inclusion-send/" TargetMode="External"/><Relationship Id="rId40" Type="http://schemas.openxmlformats.org/officeDocument/2006/relationships/hyperlink" Target="https://www.widewellprimary.co.uk/send" TargetMode="External"/><Relationship Id="rId5" Type="http://schemas.openxmlformats.org/officeDocument/2006/relationships/numbering" Target="numbering.xml"/><Relationship Id="rId15" Type="http://schemas.openxmlformats.org/officeDocument/2006/relationships/image" Target="media/image2.png"/><Relationship Id="rId23" Type="http://schemas.openxmlformats.org/officeDocument/2006/relationships/hyperlink" Target="https://www.devon.gov.uk/education-and-families/send-local-offer/" TargetMode="External"/><Relationship Id="rId28" Type="http://schemas.openxmlformats.org/officeDocument/2006/relationships/hyperlink" Target="https://www.hydeparkprimary.co.uk/page/?title=SEND&amp;pid=174" TargetMode="External"/><Relationship Id="rId36" Type="http://schemas.openxmlformats.org/officeDocument/2006/relationships/hyperlink" Target="https://www.princerock.co.uk/special-educational-needs/" TargetMode="External"/><Relationship Id="rId10" Type="http://schemas.openxmlformats.org/officeDocument/2006/relationships/endnotes" Target="endnotes.xml"/><Relationship Id="rId19" Type="http://schemas.openxmlformats.org/officeDocument/2006/relationships/hyperlink" Target="http://www.legislation.gov.uk/uksi/2014/1530/contents/made" TargetMode="External"/><Relationship Id="rId31" Type="http://schemas.openxmlformats.org/officeDocument/2006/relationships/hyperlink" Target="https://www.mayfloweracademy.co.uk/page/?title=SEND&amp;pid=342" TargetMode="External"/><Relationship Id="rId44" Type="http://schemas.openxmlformats.org/officeDocument/2006/relationships/theme" Target="theme/theme1.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oter" Target="footer2.xml"/><Relationship Id="rId22" Type="http://schemas.openxmlformats.org/officeDocument/2006/relationships/hyperlink" Target="https://www.plymouthonlinedirectory.com/plymouthlocaloffer" TargetMode="External"/><Relationship Id="rId27" Type="http://schemas.openxmlformats.org/officeDocument/2006/relationships/hyperlink" Target="https://www.hooeprimary.co.uk/special-educational-needs-and-disabilities/" TargetMode="External"/><Relationship Id="rId30" Type="http://schemas.openxmlformats.org/officeDocument/2006/relationships/hyperlink" Target="https://www.knowle-plymouth.co.uk/page/?title=SEND+%28Special+Educational+Needs+and+Disabilities%29&amp;pid=98" TargetMode="External"/><Relationship Id="rId35" Type="http://schemas.openxmlformats.org/officeDocument/2006/relationships/hyperlink" Target="https://www.pomphlettprimary.com/special-educational-needs-disabilities/" TargetMode="External"/><Relationship Id="rId43" Type="http://schemas.openxmlformats.org/officeDocument/2006/relationships/glossaryDocument" Target="glossary/document.xml"/><Relationship Id="rId8" Type="http://schemas.openxmlformats.org/officeDocument/2006/relationships/webSettings" Target="webSettings.xml"/><Relationship Id="rId3" Type="http://schemas.openxmlformats.org/officeDocument/2006/relationships/customXml" Target="../customXml/item3.xml"/><Relationship Id="rId12" Type="http://schemas.openxmlformats.org/officeDocument/2006/relationships/footer" Target="footer1.xml"/><Relationship Id="rId17" Type="http://schemas.openxmlformats.org/officeDocument/2006/relationships/hyperlink" Target="https://www.gov.uk/government/uploads/system/uploads/attachment_data/file/398815/SEND_Code_of_Practice_January_2015.pdf" TargetMode="External"/><Relationship Id="rId25" Type="http://schemas.openxmlformats.org/officeDocument/2006/relationships/hyperlink" Target="https://www.fordprimary.co.uk/info/send/signposting-for-send-support" TargetMode="External"/><Relationship Id="rId33" Type="http://schemas.openxmlformats.org/officeDocument/2006/relationships/hyperlink" Target="https://www.mountwiseprimary.co.uk/send/" TargetMode="External"/><Relationship Id="rId38" Type="http://schemas.openxmlformats.org/officeDocument/2006/relationships/hyperlink" Target="https://www.shakespeare.plymouth.sch.uk/send-special-educational-needs-and-disabilities/" TargetMode="External"/></Relationships>
</file>

<file path=word/_rels/fontTable.xml.rels><?xml version="1.0" encoding="UTF-8" standalone="yes"?>
<Relationships xmlns="http://schemas.openxmlformats.org/package/2006/relationships"><Relationship Id="rId8" Type="http://schemas.openxmlformats.org/officeDocument/2006/relationships/font" Target="fonts/font8.odttf"/><Relationship Id="rId3" Type="http://schemas.openxmlformats.org/officeDocument/2006/relationships/font" Target="fonts/font3.odttf"/><Relationship Id="rId7" Type="http://schemas.openxmlformats.org/officeDocument/2006/relationships/font" Target="fonts/font7.odttf"/><Relationship Id="rId2" Type="http://schemas.openxmlformats.org/officeDocument/2006/relationships/font" Target="fonts/font2.odttf"/><Relationship Id="rId1" Type="http://schemas.openxmlformats.org/officeDocument/2006/relationships/font" Target="fonts/font1.odttf"/><Relationship Id="rId6" Type="http://schemas.openxmlformats.org/officeDocument/2006/relationships/font" Target="fonts/font6.odttf"/><Relationship Id="rId5" Type="http://schemas.openxmlformats.org/officeDocument/2006/relationships/font" Target="fonts/font5.odttf"/><Relationship Id="rId4" Type="http://schemas.openxmlformats.org/officeDocument/2006/relationships/font" Target="fonts/font4.odttf"/><Relationship Id="rId9" Type="http://schemas.openxmlformats.org/officeDocument/2006/relationships/font" Target="fonts/font9.odttf"/></Relationships>
</file>

<file path=word/_rels/numbering.xml.rels><?xml version="1.0" encoding="UTF-8" standalone="yes"?>
<Relationships xmlns="http://schemas.openxmlformats.org/package/2006/relationships"><Relationship Id="rId1" Type="http://schemas.openxmlformats.org/officeDocument/2006/relationships/image" Target="media/image1.png"/></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amy.bosworth\AppData\Local\Microsoft\Windows\INetCache\Content.Outlook\O0G7Y7U6\LAT%20-%20Performance%20Management.dotx" TargetMode="Externa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docParts>
    <w:docPart>
      <w:docPartPr>
        <w:name w:val="339AF5FE5E034063A17CB26D65662418"/>
        <w:category>
          <w:name w:val="General"/>
          <w:gallery w:val="placeholder"/>
        </w:category>
        <w:types>
          <w:type w:val="bbPlcHdr"/>
        </w:types>
        <w:behaviors>
          <w:behavior w:val="content"/>
        </w:behaviors>
        <w:guid w:val="{29E8AB4D-8A8C-439B-9F67-851C6F0F05BF}"/>
      </w:docPartPr>
      <w:docPartBody>
        <w:p w:rsidR="009920A6" w:rsidRDefault="009920A6">
          <w:pPr>
            <w:pStyle w:val="339AF5FE5E034063A17CB26D65662418"/>
          </w:pPr>
          <w:r w:rsidRPr="006B0EF5">
            <w:rPr>
              <w:rStyle w:val="TitleChar"/>
              <w:szCs w:val="80"/>
            </w:rPr>
            <w:t>Click here to enter policy name</w:t>
          </w:r>
        </w:p>
      </w:docPartBody>
    </w:docPart>
    <w:docPart>
      <w:docPartPr>
        <w:name w:val="F149228CEB134B67861E033B22ED3D6F"/>
        <w:category>
          <w:name w:val="General"/>
          <w:gallery w:val="placeholder"/>
        </w:category>
        <w:types>
          <w:type w:val="bbPlcHdr"/>
        </w:types>
        <w:behaviors>
          <w:behavior w:val="content"/>
        </w:behaviors>
        <w:guid w:val="{EF15C794-A185-4924-9AFC-A3208ED2B6F8}"/>
      </w:docPartPr>
      <w:docPartBody>
        <w:p w:rsidR="009920A6" w:rsidRDefault="009920A6">
          <w:pPr>
            <w:pStyle w:val="F149228CEB134B67861E033B22ED3D6F"/>
          </w:pPr>
          <w:r w:rsidRPr="006B0EF5">
            <w:rPr>
              <w:rStyle w:val="PlaceholderText"/>
              <w:rFonts w:ascii="Nexa Light" w:hAnsi="Nexa Light"/>
              <w:color w:val="FFFFFF" w:themeColor="background1"/>
              <w:sz w:val="40"/>
              <w:szCs w:val="40"/>
            </w:rPr>
            <w:t>Click here to en</w:t>
          </w:r>
          <w:r w:rsidRPr="006B0EF5">
            <w:rPr>
              <w:rStyle w:val="SubtitleChar"/>
              <w:szCs w:val="40"/>
            </w:rPr>
            <w:t>te</w:t>
          </w:r>
          <w:r w:rsidRPr="006B0EF5">
            <w:rPr>
              <w:rStyle w:val="PlaceholderText"/>
              <w:rFonts w:ascii="Nexa Light" w:hAnsi="Nexa Light"/>
              <w:color w:val="FFFFFF" w:themeColor="background1"/>
              <w:sz w:val="40"/>
              <w:szCs w:val="40"/>
            </w:rPr>
            <w:t>r school name.</w:t>
          </w:r>
        </w:p>
      </w:docPartBody>
    </w:docPart>
    <w:docPart>
      <w:docPartPr>
        <w:name w:val="A3419FAB465B44A0B603B84352E1B95F"/>
        <w:category>
          <w:name w:val="General"/>
          <w:gallery w:val="placeholder"/>
        </w:category>
        <w:types>
          <w:type w:val="bbPlcHdr"/>
        </w:types>
        <w:behaviors>
          <w:behavior w:val="content"/>
        </w:behaviors>
        <w:guid w:val="{62C16C79-2BC2-41D4-B72D-F3B7E7FBACD9}"/>
      </w:docPartPr>
      <w:docPartBody>
        <w:p w:rsidR="009920A6" w:rsidRDefault="009920A6">
          <w:pPr>
            <w:pStyle w:val="A3419FAB465B44A0B603B84352E1B95F"/>
          </w:pPr>
          <w:r w:rsidRPr="00C36516">
            <w:rPr>
              <w:rStyle w:val="PlaceholderText"/>
            </w:rPr>
            <w:t xml:space="preserve">Click to </w:t>
          </w:r>
          <w:r>
            <w:rPr>
              <w:rStyle w:val="PlaceholderText"/>
            </w:rPr>
            <w:t>type</w:t>
          </w:r>
          <w:r w:rsidRPr="00C36516">
            <w:rPr>
              <w:rStyle w:val="PlaceholderText"/>
            </w:rPr>
            <w:t xml:space="preserve"> </w:t>
          </w:r>
          <w:r>
            <w:rPr>
              <w:rStyle w:val="PlaceholderText"/>
            </w:rPr>
            <w:t>version</w:t>
          </w:r>
          <w:r w:rsidRPr="00C36516">
            <w:rPr>
              <w:rStyle w:val="PlaceholderText"/>
            </w:rPr>
            <w:t>.</w:t>
          </w:r>
        </w:p>
      </w:docPartBody>
    </w:docPart>
    <w:docPart>
      <w:docPartPr>
        <w:name w:val="BB0DB2BC220740C898D8AF0495C9CA3E"/>
        <w:category>
          <w:name w:val="General"/>
          <w:gallery w:val="placeholder"/>
        </w:category>
        <w:types>
          <w:type w:val="bbPlcHdr"/>
        </w:types>
        <w:behaviors>
          <w:behavior w:val="content"/>
        </w:behaviors>
        <w:guid w:val="{8BC6E745-C448-4739-BCC7-AB905B6804AD}"/>
      </w:docPartPr>
      <w:docPartBody>
        <w:p w:rsidR="009920A6" w:rsidRDefault="009920A6">
          <w:pPr>
            <w:pStyle w:val="BB0DB2BC220740C898D8AF0495C9CA3E"/>
          </w:pPr>
          <w:r w:rsidRPr="00C36516">
            <w:rPr>
              <w:rStyle w:val="PlaceholderText"/>
            </w:rPr>
            <w:t xml:space="preserve">Click to </w:t>
          </w:r>
          <w:r>
            <w:rPr>
              <w:rStyle w:val="PlaceholderText"/>
            </w:rPr>
            <w:t>type</w:t>
          </w:r>
          <w:r w:rsidRPr="00C36516">
            <w:rPr>
              <w:rStyle w:val="PlaceholderText"/>
            </w:rPr>
            <w:t xml:space="preserve"> </w:t>
          </w:r>
          <w:r>
            <w:rPr>
              <w:rStyle w:val="PlaceholderText"/>
            </w:rPr>
            <w:t>approver</w:t>
          </w:r>
          <w:r w:rsidRPr="00C36516">
            <w:rPr>
              <w:rStyle w:val="PlaceholderText"/>
            </w:rPr>
            <w:t>.</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Ideal Sans Medium">
    <w:panose1 w:val="00000000000000000000"/>
    <w:charset w:val="00"/>
    <w:family w:val="auto"/>
    <w:pitch w:val="variable"/>
    <w:sig w:usb0="A10000FF" w:usb1="5000005B" w:usb2="00000000" w:usb3="00000000" w:csb0="0000009B" w:csb1="00000000"/>
  </w:font>
  <w:font w:name="Nexa Light">
    <w:panose1 w:val="02000000000000000000"/>
    <w:charset w:val="00"/>
    <w:family w:val="auto"/>
    <w:pitch w:val="variable"/>
    <w:sig w:usb0="800000AF" w:usb1="4000004A" w:usb2="00000000" w:usb3="00000000" w:csb0="00000001" w:csb1="00000000"/>
  </w:font>
  <w:font w:name="Calibri Light">
    <w:panose1 w:val="020F0302020204030204"/>
    <w:charset w:val="00"/>
    <w:family w:val="swiss"/>
    <w:pitch w:val="variable"/>
    <w:sig w:usb0="E4002EFF" w:usb1="C2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MS Mincho">
    <w:panose1 w:val="02020609040205080304"/>
    <w:charset w:val="80"/>
    <w:family w:val="modern"/>
    <w:pitch w:val="fixed"/>
    <w:sig w:usb0="E00002FF" w:usb1="6AC7FDFB" w:usb2="08000012" w:usb3="00000000" w:csb0="0002009F" w:csb1="00000000"/>
  </w:font>
  <w:font w:name="Nexa Bold">
    <w:panose1 w:val="02000000000000000000"/>
    <w:charset w:val="00"/>
    <w:family w:val="auto"/>
    <w:pitch w:val="variable"/>
    <w:sig w:usb0="800000AF" w:usb1="4000004A" w:usb2="0000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view w:val="normal"/>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9920A6"/>
    <w:rsid w:val="00125938"/>
    <w:rsid w:val="0013737B"/>
    <w:rsid w:val="0014271B"/>
    <w:rsid w:val="0026319B"/>
    <w:rsid w:val="0026508D"/>
    <w:rsid w:val="00266C88"/>
    <w:rsid w:val="0029204B"/>
    <w:rsid w:val="002D4FA5"/>
    <w:rsid w:val="0030150C"/>
    <w:rsid w:val="00393323"/>
    <w:rsid w:val="005440BB"/>
    <w:rsid w:val="005D2BFA"/>
    <w:rsid w:val="006C278C"/>
    <w:rsid w:val="00867261"/>
    <w:rsid w:val="008A1BF2"/>
    <w:rsid w:val="008B2943"/>
    <w:rsid w:val="00931E8E"/>
    <w:rsid w:val="009920A6"/>
    <w:rsid w:val="009F0AFF"/>
    <w:rsid w:val="00B15A73"/>
    <w:rsid w:val="00B95B0E"/>
    <w:rsid w:val="00BB72DA"/>
    <w:rsid w:val="00C11A6A"/>
    <w:rsid w:val="00CC3C2C"/>
    <w:rsid w:val="00CF1588"/>
    <w:rsid w:val="00D70D9C"/>
    <w:rsid w:val="00E23478"/>
  </w:rsids>
  <m:mathPr>
    <m:mathFont m:val="Cambria Math"/>
    <m:brkBin m:val="before"/>
    <m:brkBinSub m:val="--"/>
    <m:smallFrac m:val="0"/>
    <m:dispDef/>
    <m:lMargin m:val="0"/>
    <m:rMargin m:val="0"/>
    <m:defJc m:val="centerGroup"/>
    <m:wrapIndent m:val="1440"/>
    <m:intLim m:val="subSup"/>
    <m:naryLim m:val="undOvr"/>
  </m:mathPr>
  <w:themeFontLang w:val="en-GB" w:bidi="ar-SA"/>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sz w:val="22"/>
        <w:szCs w:val="22"/>
        <w:lang w:val="en-GB" w:eastAsia="en-GB"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link w:val="TitleChar"/>
    <w:autoRedefine/>
    <w:uiPriority w:val="10"/>
    <w:qFormat/>
    <w:pPr>
      <w:spacing w:after="0" w:line="240" w:lineRule="auto"/>
    </w:pPr>
    <w:rPr>
      <w:rFonts w:ascii="Ideal Sans Medium" w:eastAsiaTheme="minorHAnsi" w:hAnsi="Ideal Sans Medium"/>
      <w:caps/>
      <w:color w:val="FFFFFF" w:themeColor="background1"/>
      <w:sz w:val="80"/>
      <w:szCs w:val="96"/>
      <w:lang w:eastAsia="en-US"/>
    </w:rPr>
  </w:style>
  <w:style w:type="character" w:customStyle="1" w:styleId="TitleChar">
    <w:name w:val="Title Char"/>
    <w:basedOn w:val="DefaultParagraphFont"/>
    <w:link w:val="Title"/>
    <w:uiPriority w:val="10"/>
    <w:rPr>
      <w:rFonts w:ascii="Ideal Sans Medium" w:eastAsiaTheme="minorHAnsi" w:hAnsi="Ideal Sans Medium"/>
      <w:caps/>
      <w:color w:val="FFFFFF" w:themeColor="background1"/>
      <w:sz w:val="80"/>
      <w:szCs w:val="96"/>
      <w:lang w:eastAsia="en-US"/>
    </w:rPr>
  </w:style>
  <w:style w:type="paragraph" w:customStyle="1" w:styleId="339AF5FE5E034063A17CB26D65662418">
    <w:name w:val="339AF5FE5E034063A17CB26D65662418"/>
  </w:style>
  <w:style w:type="character" w:styleId="PlaceholderText">
    <w:name w:val="Placeholder Text"/>
    <w:basedOn w:val="DefaultParagraphFont"/>
    <w:uiPriority w:val="99"/>
    <w:semiHidden/>
    <w:rPr>
      <w:color w:val="808080"/>
    </w:rPr>
  </w:style>
  <w:style w:type="paragraph" w:styleId="Subtitle">
    <w:name w:val="Subtitle"/>
    <w:basedOn w:val="Normal"/>
    <w:next w:val="Normal"/>
    <w:link w:val="SubtitleChar"/>
    <w:uiPriority w:val="11"/>
    <w:qFormat/>
    <w:pPr>
      <w:spacing w:after="0" w:line="240" w:lineRule="auto"/>
    </w:pPr>
    <w:rPr>
      <w:rFonts w:ascii="Nexa Light" w:eastAsiaTheme="minorHAnsi" w:hAnsi="Nexa Light"/>
      <w:color w:val="FFFFFF" w:themeColor="background1"/>
      <w:sz w:val="40"/>
      <w:szCs w:val="32"/>
      <w:lang w:eastAsia="en-US"/>
    </w:rPr>
  </w:style>
  <w:style w:type="character" w:customStyle="1" w:styleId="SubtitleChar">
    <w:name w:val="Subtitle Char"/>
    <w:basedOn w:val="DefaultParagraphFont"/>
    <w:link w:val="Subtitle"/>
    <w:uiPriority w:val="11"/>
    <w:rPr>
      <w:rFonts w:ascii="Nexa Light" w:eastAsiaTheme="minorHAnsi" w:hAnsi="Nexa Light"/>
      <w:color w:val="FFFFFF" w:themeColor="background1"/>
      <w:sz w:val="40"/>
      <w:szCs w:val="32"/>
      <w:lang w:eastAsia="en-US"/>
    </w:rPr>
  </w:style>
  <w:style w:type="paragraph" w:customStyle="1" w:styleId="F149228CEB134B67861E033B22ED3D6F">
    <w:name w:val="F149228CEB134B67861E033B22ED3D6F"/>
  </w:style>
  <w:style w:type="paragraph" w:customStyle="1" w:styleId="A3419FAB465B44A0B603B84352E1B95F">
    <w:name w:val="A3419FAB465B44A0B603B84352E1B95F"/>
  </w:style>
  <w:style w:type="paragraph" w:customStyle="1" w:styleId="BB0DB2BC220740C898D8AF0495C9CA3E">
    <w:name w:val="BB0DB2BC220740C898D8AF0495C9CA3E"/>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p:properties xmlns:p="http://schemas.microsoft.com/office/2006/metadata/properties" xmlns:xsi="http://www.w3.org/2001/XMLSchema-instance" xmlns:pc="http://schemas.microsoft.com/office/infopath/2007/PartnerControls">
  <documentManagement>
    <SharedWithUsers xmlns="2f69d751-d012-4677-a963-65582a7c1ebc">
      <UserInfo>
        <DisplayName>Duncan Baldie</DisplayName>
        <AccountId>34</AccountId>
        <AccountType/>
      </UserInfo>
      <UserInfo>
        <DisplayName>Rachel Graddon</DisplayName>
        <AccountId>49</AccountId>
        <AccountType/>
      </UserInfo>
    </SharedWithUsers>
    <TaxCatchAll xmlns="2f69d751-d012-4677-a963-65582a7c1ebc" xsi:nil="true"/>
    <lcf76f155ced4ddcb4097134ff3c332f xmlns="6b3e0884-5578-449e-972b-bbaaed5ad42d">
      <Terms xmlns="http://schemas.microsoft.com/office/infopath/2007/PartnerControls"/>
    </lcf76f155ced4ddcb4097134ff3c332f>
  </documentManagement>
</p:properties>
</file>

<file path=customXml/item3.xml><?xml version="1.0" encoding="utf-8"?>
<b:Sources xmlns:b="http://schemas.openxmlformats.org/officeDocument/2006/bibliography" xmlns="http://schemas.openxmlformats.org/officeDocument/2006/bibliography" SelectedStyle="\APASixthEditionOfficeOnline.xsl" StyleName="APA" Version="6"/>
</file>

<file path=customXml/item4.xml><?xml version="1.0" encoding="utf-8"?>
<ct:contentTypeSchema xmlns:ct="http://schemas.microsoft.com/office/2006/metadata/contentType" xmlns:ma="http://schemas.microsoft.com/office/2006/metadata/properties/metaAttributes" ct:_="" ma:_="" ma:contentTypeName="Document" ma:contentTypeID="0x010100DAD739F65AEF0F4BB35090C0BA23AFCD" ma:contentTypeVersion="19" ma:contentTypeDescription="Create a new document." ma:contentTypeScope="" ma:versionID="1f6dca5980d68c0f356cee5e9d856f4d">
  <xsd:schema xmlns:xsd="http://www.w3.org/2001/XMLSchema" xmlns:xs="http://www.w3.org/2001/XMLSchema" xmlns:p="http://schemas.microsoft.com/office/2006/metadata/properties" xmlns:ns2="6b3e0884-5578-449e-972b-bbaaed5ad42d" xmlns:ns3="2f69d751-d012-4677-a963-65582a7c1ebc" targetNamespace="http://schemas.microsoft.com/office/2006/metadata/properties" ma:root="true" ma:fieldsID="8857623b964f553a03fc8db9cb8b36b3" ns2:_="" ns3:_="">
    <xsd:import namespace="6b3e0884-5578-449e-972b-bbaaed5ad42d"/>
    <xsd:import namespace="2f69d751-d012-4677-a963-65582a7c1ebc"/>
    <xsd:element name="properties">
      <xsd:complexType>
        <xsd:sequence>
          <xsd:element name="documentManagement">
            <xsd:complexType>
              <xsd:all>
                <xsd:element ref="ns2:MediaServiceMetadata" minOccurs="0"/>
                <xsd:element ref="ns2:MediaServiceFastMetadata" minOccurs="0"/>
                <xsd:element ref="ns2:MediaServiceAutoKeyPoints" minOccurs="0"/>
                <xsd:element ref="ns2:MediaServiceKeyPoints" minOccurs="0"/>
                <xsd:element ref="ns3:SharedWithUsers" minOccurs="0"/>
                <xsd:element ref="ns3:SharedWithDetails" minOccurs="0"/>
                <xsd:element ref="ns3:TaxCatchAll" minOccurs="0"/>
                <xsd:element ref="ns2:MediaServiceDateTaken" minOccurs="0"/>
                <xsd:element ref="ns2:MediaServiceOCR" minOccurs="0"/>
                <xsd:element ref="ns2:MediaServiceGenerationTime" minOccurs="0"/>
                <xsd:element ref="ns2:MediaServiceEventHashCode" minOccurs="0"/>
                <xsd:element ref="ns2:lcf76f155ced4ddcb4097134ff3c332f" minOccurs="0"/>
                <xsd:element ref="ns2:MediaServiceLocation" minOccurs="0"/>
                <xsd:element ref="ns2:MediaLengthInSeconds" minOccurs="0"/>
                <xsd:element ref="ns2:MediaServiceObjectDetectorVersions" minOccurs="0"/>
                <xsd:element ref="ns2: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6b3e0884-5578-449e-972b-bbaaed5ad42d"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MediaServiceDateTaken" ma:index="15" nillable="true" ma:displayName="MediaServiceDateTaken" ma:hidden="true" ma:internalName="MediaServiceDateTaken" ma:readOnly="true">
      <xsd:simpleType>
        <xsd:restriction base="dms:Text"/>
      </xsd:simpleType>
    </xsd:element>
    <xsd:element name="MediaServiceOCR" ma:index="16" nillable="true" ma:displayName="Extracted Text" ma:internalName="MediaServiceOCR" ma:readOnly="true">
      <xsd:simpleType>
        <xsd:restriction base="dms:Note">
          <xsd:maxLength value="255"/>
        </xsd:restriction>
      </xsd:simpleType>
    </xsd:element>
    <xsd:element name="MediaServiceGenerationTime" ma:index="17" nillable="true" ma:displayName="MediaServiceGenerationTime" ma:hidden="true" ma:internalName="MediaServiceGenerationTime" ma:readOnly="true">
      <xsd:simpleType>
        <xsd:restriction base="dms:Text"/>
      </xsd:simpleType>
    </xsd:element>
    <xsd:element name="MediaServiceEventHashCode" ma:index="18" nillable="true" ma:displayName="MediaServiceEventHashCode" ma:hidden="true" ma:internalName="MediaServiceEventHashCode" ma:readOnly="true">
      <xsd:simpleType>
        <xsd:restriction base="dms:Text"/>
      </xsd:simpleType>
    </xsd:element>
    <xsd:element name="lcf76f155ced4ddcb4097134ff3c332f" ma:index="20" nillable="true" ma:taxonomy="true" ma:internalName="lcf76f155ced4ddcb4097134ff3c332f" ma:taxonomyFieldName="MediaServiceImageTags" ma:displayName="Image Tags" ma:readOnly="false" ma:fieldId="{5cf76f15-5ced-4ddc-b409-7134ff3c332f}" ma:taxonomyMulti="true" ma:sspId="4e4bd1f4-dbb3-4b03-86a4-745cd3902983" ma:termSetId="09814cd3-568e-fe90-9814-8d621ff8fb84" ma:anchorId="fba54fb3-c3e1-fe81-a776-ca4b69148c4d" ma:open="true" ma:isKeyword="false">
      <xsd:complexType>
        <xsd:sequence>
          <xsd:element ref="pc:Terms" minOccurs="0" maxOccurs="1"/>
        </xsd:sequence>
      </xsd:complexType>
    </xsd:element>
    <xsd:element name="MediaServiceLocation" ma:index="21" nillable="true" ma:displayName="Location" ma:internalName="MediaServiceLocation" ma:readOnly="true">
      <xsd:simpleType>
        <xsd:restriction base="dms:Text"/>
      </xsd:simpleType>
    </xsd:element>
    <xsd:element name="MediaLengthInSeconds" ma:index="22" nillable="true" ma:displayName="MediaLengthInSeconds" ma:hidden="true" ma:internalName="MediaLengthInSeconds" ma:readOnly="true">
      <xsd:simpleType>
        <xsd:restriction base="dms:Unknown"/>
      </xsd:simpleType>
    </xsd:element>
    <xsd:element name="MediaServiceObjectDetectorVersions" ma:index="23" nillable="true" ma:displayName="MediaServiceObjectDetectorVersions" ma:hidden="true" ma:indexed="true" ma:internalName="MediaServiceObjectDetectorVersions" ma:readOnly="true">
      <xsd:simpleType>
        <xsd:restriction base="dms:Text"/>
      </xsd:simpleType>
    </xsd:element>
    <xsd:element name="MediaServiceSearchProperties" ma:index="24"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2f69d751-d012-4677-a963-65582a7c1ebc" elementFormDefault="qualified">
    <xsd:import namespace="http://schemas.microsoft.com/office/2006/documentManagement/types"/>
    <xsd:import namespace="http://schemas.microsoft.com/office/infopath/2007/PartnerControls"/>
    <xsd:element name="SharedWithUsers" ma:index="12"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Shared With Details" ma:internalName="SharedWithDetails" ma:readOnly="true">
      <xsd:simpleType>
        <xsd:restriction base="dms:Note">
          <xsd:maxLength value="255"/>
        </xsd:restriction>
      </xsd:simpleType>
    </xsd:element>
    <xsd:element name="TaxCatchAll" ma:index="14" nillable="true" ma:displayName="Taxonomy Catch All Column" ma:hidden="true" ma:list="{9670de34-a147-483a-87db-072188862210}" ma:internalName="TaxCatchAll" ma:showField="CatchAllData" ma:web="2f69d751-d012-4677-a963-65582a7c1ebc">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C693BCCC-EFB9-4B41-A0A7-2AFC5F7AE423}">
  <ds:schemaRefs>
    <ds:schemaRef ds:uri="http://schemas.microsoft.com/sharepoint/v3/contenttype/forms"/>
  </ds:schemaRefs>
</ds:datastoreItem>
</file>

<file path=customXml/itemProps2.xml><?xml version="1.0" encoding="utf-8"?>
<ds:datastoreItem xmlns:ds="http://schemas.openxmlformats.org/officeDocument/2006/customXml" ds:itemID="{290743E1-C4BF-49C0-9A30-E0644DD29996}">
  <ds:schemaRefs>
    <ds:schemaRef ds:uri="http://schemas.microsoft.com/office/2006/metadata/properties"/>
    <ds:schemaRef ds:uri="http://schemas.microsoft.com/office/infopath/2007/PartnerControls"/>
    <ds:schemaRef ds:uri="2f69d751-d012-4677-a963-65582a7c1ebc"/>
    <ds:schemaRef ds:uri="6b3e0884-5578-449e-972b-bbaaed5ad42d"/>
  </ds:schemaRefs>
</ds:datastoreItem>
</file>

<file path=customXml/itemProps3.xml><?xml version="1.0" encoding="utf-8"?>
<ds:datastoreItem xmlns:ds="http://schemas.openxmlformats.org/officeDocument/2006/customXml" ds:itemID="{DE8BD1B4-9EA5-4B10-8E8E-A1FC102F0B0C}">
  <ds:schemaRefs>
    <ds:schemaRef ds:uri="http://schemas.openxmlformats.org/officeDocument/2006/bibliography"/>
  </ds:schemaRefs>
</ds:datastoreItem>
</file>

<file path=customXml/itemProps4.xml><?xml version="1.0" encoding="utf-8"?>
<ds:datastoreItem xmlns:ds="http://schemas.openxmlformats.org/officeDocument/2006/customXml" ds:itemID="{70C1BAC7-FA3B-40B3-8A72-9072E060408E}">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6b3e0884-5578-449e-972b-bbaaed5ad42d"/>
    <ds:schemaRef ds:uri="2f69d751-d012-4677-a963-65582a7c1ebc"/>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LAT - Performance Management</Template>
  <TotalTime>1</TotalTime>
  <Pages>15</Pages>
  <Words>5020</Words>
  <Characters>28618</Characters>
  <Application>Microsoft Office Word</Application>
  <DocSecurity>0</DocSecurity>
  <Lines>238</Lines>
  <Paragraphs>67</Paragraphs>
  <ScaleCrop>false</ScaleCrop>
  <Company>Learning Academies Trust</Company>
  <LinksUpToDate>false</LinksUpToDate>
  <CharactersWithSpaces>33571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Ria Croot</dc:creator>
  <cp:keywords/>
  <dc:description/>
  <cp:lastModifiedBy>Jan Walters</cp:lastModifiedBy>
  <cp:revision>2</cp:revision>
  <cp:lastPrinted>2023-03-27T13:10:00Z</cp:lastPrinted>
  <dcterms:created xsi:type="dcterms:W3CDTF">2026-10-05T21:46:00Z</dcterms:created>
  <dcterms:modified xsi:type="dcterms:W3CDTF">2026-10-05T21:46:00Z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0x010100DAD739F65AEF0F4BB35090C0BA23AFCD</vt:lpwstr>
  </property>
  <property fmtid="{D5CDD505-2E9C-101B-9397-08002B2CF9AE}" pid="3" name="MSIP_Label_edc9667c-530e-49f7-ae71-bc1f5bf687b0_Enabled">
    <vt:lpwstr>true</vt:lpwstr>
  </property>
  <property fmtid="{D5CDD505-2E9C-101B-9397-08002B2CF9AE}" pid="4" name="MSIP_Label_edc9667c-530e-49f7-ae71-bc1f5bf687b0_SetDate">
    <vt:lpwstr>2024-02-19T15:03:29Z</vt:lpwstr>
  </property>
  <property fmtid="{D5CDD505-2E9C-101B-9397-08002B2CF9AE}" pid="5" name="MSIP_Label_edc9667c-530e-49f7-ae71-bc1f5bf687b0_Method">
    <vt:lpwstr>Standard</vt:lpwstr>
  </property>
  <property fmtid="{D5CDD505-2E9C-101B-9397-08002B2CF9AE}" pid="6" name="MSIP_Label_edc9667c-530e-49f7-ae71-bc1f5bf687b0_Name">
    <vt:lpwstr>defa4170-0d19-0005-0004-bc88714345d2</vt:lpwstr>
  </property>
  <property fmtid="{D5CDD505-2E9C-101B-9397-08002B2CF9AE}" pid="7" name="MSIP_Label_edc9667c-530e-49f7-ae71-bc1f5bf687b0_SiteId">
    <vt:lpwstr>efd2b652-cf7c-4651-90bf-6e93da426a51</vt:lpwstr>
  </property>
  <property fmtid="{D5CDD505-2E9C-101B-9397-08002B2CF9AE}" pid="8" name="MSIP_Label_edc9667c-530e-49f7-ae71-bc1f5bf687b0_ActionId">
    <vt:lpwstr>f6a28186-c2ac-4287-8561-2f7d1e524e8b</vt:lpwstr>
  </property>
  <property fmtid="{D5CDD505-2E9C-101B-9397-08002B2CF9AE}" pid="9" name="MSIP_Label_edc9667c-530e-49f7-ae71-bc1f5bf687b0_ContentBits">
    <vt:lpwstr>0</vt:lpwstr>
  </property>
  <property fmtid="{D5CDD505-2E9C-101B-9397-08002B2CF9AE}" pid="10" name="MediaServiceImageTags">
    <vt:lpwstr/>
  </property>
</Properties>
</file>